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Borders>
          <w:top w:val="single" w:sz="24" w:space="0" w:color="00000A"/>
          <w:bottom w:val="single" w:sz="24" w:space="0" w:color="00000A"/>
          <w:insideH w:val="single" w:sz="24" w:space="0" w:color="00000A"/>
        </w:tblBorders>
        <w:tblCellMar>
          <w:left w:w="0" w:type="dxa"/>
          <w:right w:w="0" w:type="dxa"/>
        </w:tblCellMar>
        <w:tblLook w:val="0000" w:firstRow="0" w:lastRow="0" w:firstColumn="0" w:lastColumn="0" w:noHBand="0" w:noVBand="0"/>
      </w:tblPr>
      <w:tblGrid>
        <w:gridCol w:w="2976"/>
        <w:gridCol w:w="3544"/>
        <w:gridCol w:w="3119"/>
      </w:tblGrid>
      <w:tr w:rsidR="00C66504" w:rsidRPr="00726D0F">
        <w:trPr>
          <w:cantSplit/>
          <w:trHeight w:val="1399"/>
        </w:trPr>
        <w:tc>
          <w:tcPr>
            <w:tcW w:w="9639" w:type="dxa"/>
            <w:gridSpan w:val="3"/>
            <w:tcBorders>
              <w:top w:val="single" w:sz="24" w:space="0" w:color="00000A"/>
              <w:bottom w:val="single" w:sz="24" w:space="0" w:color="00000A"/>
            </w:tcBorders>
            <w:shd w:val="clear" w:color="auto" w:fill="auto"/>
            <w:vAlign w:val="center"/>
          </w:tcPr>
          <w:p w:rsidR="00C66504" w:rsidRPr="00726D0F" w:rsidRDefault="00FB7E98">
            <w:pPr>
              <w:pStyle w:val="FR1"/>
              <w:spacing w:line="360" w:lineRule="auto"/>
              <w:ind w:left="0" w:right="0"/>
              <w:rPr>
                <w:rFonts w:ascii="Arial" w:hAnsi="Arial" w:cs="Arial"/>
                <w:b/>
                <w:caps/>
                <w:sz w:val="24"/>
                <w:szCs w:val="24"/>
              </w:rPr>
            </w:pPr>
            <w:r w:rsidRPr="00726D0F">
              <w:rPr>
                <w:rFonts w:ascii="Arial" w:hAnsi="Arial" w:cs="Arial"/>
                <w:b/>
                <w:caps/>
                <w:sz w:val="24"/>
                <w:szCs w:val="24"/>
              </w:rPr>
              <w:t>Федеральное агентство</w:t>
            </w:r>
          </w:p>
          <w:p w:rsidR="00C66504" w:rsidRPr="00726D0F" w:rsidRDefault="00FB7E98">
            <w:pPr>
              <w:pStyle w:val="FR1"/>
              <w:spacing w:line="240" w:lineRule="auto"/>
              <w:ind w:left="0" w:right="0" w:firstLine="0"/>
              <w:rPr>
                <w:b/>
                <w:caps/>
                <w:sz w:val="20"/>
              </w:rPr>
            </w:pPr>
            <w:r w:rsidRPr="00726D0F">
              <w:rPr>
                <w:rFonts w:ascii="Arial" w:hAnsi="Arial" w:cs="Arial"/>
                <w:b/>
                <w:caps/>
                <w:sz w:val="24"/>
                <w:szCs w:val="24"/>
              </w:rPr>
              <w:t>по техническому регулированию И МЕТРОЛОГИИ</w:t>
            </w:r>
          </w:p>
        </w:tc>
      </w:tr>
      <w:tr w:rsidR="00C66504" w:rsidRPr="00726D0F">
        <w:trPr>
          <w:cantSplit/>
          <w:trHeight w:val="2170"/>
        </w:trPr>
        <w:tc>
          <w:tcPr>
            <w:tcW w:w="2976" w:type="dxa"/>
            <w:tcBorders>
              <w:bottom w:val="single" w:sz="8" w:space="0" w:color="00000A"/>
            </w:tcBorders>
            <w:shd w:val="clear" w:color="auto" w:fill="auto"/>
          </w:tcPr>
          <w:p w:rsidR="0060754D" w:rsidRDefault="0060754D" w:rsidP="0060754D">
            <w:pPr>
              <w:pStyle w:val="FR1"/>
              <w:spacing w:line="360" w:lineRule="auto"/>
              <w:ind w:left="0" w:right="0" w:firstLine="0"/>
              <w:rPr>
                <w:b/>
                <w:sz w:val="22"/>
              </w:rPr>
            </w:pPr>
          </w:p>
          <w:p w:rsidR="00C66504" w:rsidRPr="00726D0F" w:rsidRDefault="00FB7E98" w:rsidP="0060754D">
            <w:pPr>
              <w:pStyle w:val="FR1"/>
              <w:spacing w:line="360" w:lineRule="auto"/>
              <w:ind w:left="0" w:right="0" w:firstLine="0"/>
              <w:rPr>
                <w:b/>
                <w:sz w:val="22"/>
              </w:rPr>
            </w:pPr>
            <w:r w:rsidRPr="00726D0F">
              <w:rPr>
                <w:b/>
                <w:sz w:val="22"/>
              </w:rPr>
              <w:object w:dxaOrig="1490" w:dyaOrig="814">
                <v:shape id="_x0000_i1025" style="width:131.25pt;height:1in" coordsize="" o:spt="100" adj="0,,0" path="" stroked="f">
                  <v:stroke joinstyle="miter"/>
                  <v:imagedata r:id="rId9" o:title=""/>
                  <v:formulas/>
                  <v:path o:connecttype="segments"/>
                </v:shape>
                <o:OLEObject Type="Embed" ProgID="Word.Document.8" ShapeID="_x0000_i1025" DrawAspect="Content" ObjectID="_1652536724" r:id="rId10"/>
              </w:object>
            </w:r>
          </w:p>
        </w:tc>
        <w:tc>
          <w:tcPr>
            <w:tcW w:w="3544" w:type="dxa"/>
            <w:tcBorders>
              <w:bottom w:val="single" w:sz="8" w:space="0" w:color="00000A"/>
            </w:tcBorders>
            <w:shd w:val="clear" w:color="auto" w:fill="auto"/>
            <w:vAlign w:val="center"/>
          </w:tcPr>
          <w:p w:rsidR="00C66504" w:rsidRPr="00726D0F" w:rsidRDefault="00FB7E98">
            <w:pPr>
              <w:pStyle w:val="FR1"/>
              <w:spacing w:line="240" w:lineRule="auto"/>
              <w:ind w:left="0" w:right="0" w:firstLine="0"/>
              <w:rPr>
                <w:b/>
                <w:sz w:val="22"/>
                <w:lang w:val="en-GB"/>
              </w:rPr>
            </w:pPr>
            <w:r w:rsidRPr="00726D0F">
              <w:rPr>
                <w:rFonts w:ascii="Arial" w:hAnsi="Arial" w:cs="Arial"/>
                <w:b/>
                <w:caps/>
                <w:spacing w:val="70"/>
                <w:sz w:val="24"/>
              </w:rPr>
              <w:t>национальныЙ СТАНДАРТ РОССИЙСКОЙ ФЕДЕРАЦИИ</w:t>
            </w:r>
          </w:p>
        </w:tc>
        <w:tc>
          <w:tcPr>
            <w:tcW w:w="3119" w:type="dxa"/>
            <w:tcBorders>
              <w:bottom w:val="single" w:sz="8" w:space="0" w:color="00000A"/>
            </w:tcBorders>
            <w:shd w:val="clear" w:color="auto" w:fill="auto"/>
            <w:vAlign w:val="center"/>
          </w:tcPr>
          <w:p w:rsidR="00C66504" w:rsidRPr="00726D0F" w:rsidRDefault="00FB7E98">
            <w:pPr>
              <w:widowControl w:val="0"/>
              <w:ind w:left="142"/>
            </w:pPr>
            <w:r w:rsidRPr="00726D0F">
              <w:rPr>
                <w:rFonts w:ascii="Arial" w:hAnsi="Arial"/>
                <w:b/>
                <w:sz w:val="40"/>
                <w:szCs w:val="40"/>
              </w:rPr>
              <w:t>ГОСТ Р ИСО</w:t>
            </w:r>
          </w:p>
          <w:p w:rsidR="00C66504" w:rsidRPr="00726D0F" w:rsidRDefault="00377D36">
            <w:pPr>
              <w:widowControl w:val="0"/>
              <w:ind w:left="142"/>
            </w:pPr>
            <w:r>
              <w:rPr>
                <w:rFonts w:ascii="Arial" w:hAnsi="Arial"/>
                <w:b/>
                <w:sz w:val="40"/>
                <w:szCs w:val="40"/>
              </w:rPr>
              <w:t>17518</w:t>
            </w:r>
            <w:r w:rsidR="00FB7E98" w:rsidRPr="00726D0F">
              <w:rPr>
                <w:rFonts w:ascii="Arial" w:hAnsi="Arial" w:cs="Arial"/>
                <w:b/>
                <w:sz w:val="40"/>
                <w:szCs w:val="40"/>
              </w:rPr>
              <w:t>–</w:t>
            </w:r>
          </w:p>
          <w:p w:rsidR="00C66504" w:rsidRPr="00726D0F" w:rsidRDefault="00FB7E98">
            <w:pPr>
              <w:widowControl w:val="0"/>
              <w:ind w:left="142"/>
            </w:pPr>
            <w:r w:rsidRPr="00726D0F">
              <w:rPr>
                <w:rFonts w:ascii="Arial" w:hAnsi="Arial" w:cs="Arial"/>
                <w:b/>
                <w:sz w:val="40"/>
                <w:szCs w:val="40"/>
              </w:rPr>
              <w:t>20</w:t>
            </w:r>
            <w:r w:rsidR="004A43A4" w:rsidRPr="00726D0F">
              <w:rPr>
                <w:rFonts w:ascii="Arial" w:hAnsi="Arial" w:cs="Arial"/>
                <w:b/>
                <w:sz w:val="40"/>
                <w:szCs w:val="40"/>
              </w:rPr>
              <w:t>ХХ</w:t>
            </w:r>
          </w:p>
          <w:p w:rsidR="00C66504" w:rsidRPr="00726D0F" w:rsidRDefault="00FB7E98">
            <w:pPr>
              <w:tabs>
                <w:tab w:val="left" w:pos="709"/>
                <w:tab w:val="center" w:pos="4677"/>
                <w:tab w:val="right" w:pos="9355"/>
              </w:tabs>
              <w:ind w:firstLine="142"/>
              <w:rPr>
                <w:rFonts w:ascii="Arial" w:hAnsi="Arial" w:cs="Arial"/>
                <w:i/>
              </w:rPr>
            </w:pPr>
            <w:r w:rsidRPr="00726D0F">
              <w:rPr>
                <w:rFonts w:ascii="Arial" w:hAnsi="Arial" w:cs="Arial"/>
                <w:i/>
              </w:rPr>
              <w:t>(проект, 1 редакция)</w:t>
            </w:r>
          </w:p>
        </w:tc>
      </w:tr>
    </w:tbl>
    <w:p w:rsidR="00C66504" w:rsidRPr="00726D0F" w:rsidRDefault="00C66504">
      <w:pPr>
        <w:pStyle w:val="FR1"/>
        <w:spacing w:line="240" w:lineRule="auto"/>
        <w:ind w:left="0" w:right="0" w:firstLine="0"/>
        <w:rPr>
          <w:rFonts w:ascii="Arial" w:hAnsi="Arial" w:cs="Arial"/>
          <w:b/>
          <w:sz w:val="24"/>
          <w:szCs w:val="24"/>
        </w:rPr>
      </w:pPr>
    </w:p>
    <w:p w:rsidR="00C66504" w:rsidRPr="00726D0F" w:rsidRDefault="00C66504">
      <w:pPr>
        <w:widowControl w:val="0"/>
        <w:jc w:val="center"/>
        <w:rPr>
          <w:rFonts w:ascii="Arial" w:hAnsi="Arial" w:cs="Arial"/>
          <w:b/>
          <w:bCs/>
        </w:rPr>
      </w:pPr>
    </w:p>
    <w:p w:rsidR="00C66504" w:rsidRPr="00726D0F" w:rsidRDefault="00C66504">
      <w:pPr>
        <w:widowControl w:val="0"/>
        <w:jc w:val="center"/>
        <w:rPr>
          <w:rFonts w:ascii="Arial" w:hAnsi="Arial" w:cs="Arial"/>
          <w:b/>
          <w:bCs/>
        </w:rPr>
      </w:pPr>
    </w:p>
    <w:p w:rsidR="00C66504" w:rsidRPr="00726D0F" w:rsidRDefault="00C66504">
      <w:pPr>
        <w:widowControl w:val="0"/>
        <w:jc w:val="center"/>
        <w:rPr>
          <w:rFonts w:ascii="Arial" w:hAnsi="Arial" w:cs="Arial"/>
          <w:b/>
          <w:bCs/>
        </w:rPr>
      </w:pPr>
    </w:p>
    <w:p w:rsidR="00C66504" w:rsidRPr="00726D0F" w:rsidRDefault="00C66504">
      <w:pPr>
        <w:jc w:val="center"/>
        <w:rPr>
          <w:rFonts w:ascii="Arial" w:hAnsi="Arial" w:cs="Arial"/>
          <w:b/>
        </w:rPr>
      </w:pPr>
    </w:p>
    <w:p w:rsidR="00377D36" w:rsidRDefault="00F95116" w:rsidP="00377D36">
      <w:pPr>
        <w:spacing w:line="360" w:lineRule="auto"/>
        <w:jc w:val="center"/>
        <w:rPr>
          <w:rFonts w:ascii="Arial" w:hAnsi="Arial" w:cs="Arial"/>
          <w:b/>
          <w:sz w:val="32"/>
          <w:szCs w:val="32"/>
        </w:rPr>
      </w:pPr>
      <w:r w:rsidRPr="00377D36">
        <w:rPr>
          <w:rFonts w:ascii="Arial" w:hAnsi="Arial" w:cs="Arial"/>
          <w:b/>
          <w:sz w:val="32"/>
          <w:szCs w:val="32"/>
        </w:rPr>
        <w:t xml:space="preserve">Лаборатории </w:t>
      </w:r>
      <w:r>
        <w:rPr>
          <w:rFonts w:ascii="Arial" w:hAnsi="Arial" w:cs="Arial"/>
          <w:b/>
          <w:sz w:val="32"/>
          <w:szCs w:val="32"/>
        </w:rPr>
        <w:t>м</w:t>
      </w:r>
      <w:r w:rsidR="00377D36" w:rsidRPr="00377D36">
        <w:rPr>
          <w:rFonts w:ascii="Arial" w:hAnsi="Arial" w:cs="Arial"/>
          <w:b/>
          <w:sz w:val="32"/>
          <w:szCs w:val="32"/>
        </w:rPr>
        <w:t xml:space="preserve">едицинские </w:t>
      </w:r>
    </w:p>
    <w:p w:rsidR="00377D36" w:rsidRPr="00377D36" w:rsidRDefault="00377D36" w:rsidP="00377D36">
      <w:pPr>
        <w:spacing w:line="360" w:lineRule="auto"/>
        <w:jc w:val="center"/>
        <w:rPr>
          <w:rFonts w:ascii="Arial" w:hAnsi="Arial" w:cs="Arial"/>
          <w:b/>
          <w:sz w:val="32"/>
          <w:szCs w:val="32"/>
        </w:rPr>
      </w:pPr>
      <w:r w:rsidRPr="00377D36">
        <w:rPr>
          <w:rFonts w:ascii="Arial" w:hAnsi="Arial" w:cs="Arial"/>
          <w:b/>
          <w:sz w:val="32"/>
          <w:szCs w:val="32"/>
        </w:rPr>
        <w:t>Реагенты для окрашивания биологического вещества Руководство для пользователей</w:t>
      </w:r>
    </w:p>
    <w:p w:rsidR="00C66504" w:rsidRPr="00726D0F" w:rsidRDefault="00C66504">
      <w:pPr>
        <w:jc w:val="center"/>
        <w:rPr>
          <w:rFonts w:ascii="Arial" w:hAnsi="Arial" w:cs="Arial"/>
          <w:b/>
          <w:bCs/>
          <w:sz w:val="32"/>
          <w:szCs w:val="32"/>
        </w:rPr>
      </w:pPr>
    </w:p>
    <w:p w:rsidR="00C66504" w:rsidRPr="00377D36" w:rsidRDefault="00C66504">
      <w:pPr>
        <w:pStyle w:val="af8"/>
        <w:widowControl w:val="0"/>
        <w:ind w:firstLine="0"/>
        <w:jc w:val="center"/>
        <w:rPr>
          <w:rFonts w:ascii="Times New Roman" w:hAnsi="Times New Roman"/>
          <w:b/>
          <w:sz w:val="24"/>
          <w:szCs w:val="24"/>
        </w:rPr>
      </w:pPr>
    </w:p>
    <w:p w:rsidR="00692253" w:rsidRPr="00377D36" w:rsidRDefault="00692253">
      <w:pPr>
        <w:pStyle w:val="af8"/>
        <w:widowControl w:val="0"/>
        <w:ind w:firstLine="0"/>
        <w:jc w:val="center"/>
        <w:rPr>
          <w:rFonts w:ascii="Times New Roman" w:hAnsi="Times New Roman"/>
          <w:b/>
          <w:sz w:val="24"/>
          <w:szCs w:val="24"/>
        </w:rPr>
      </w:pPr>
    </w:p>
    <w:p w:rsidR="006E450C" w:rsidRPr="00377D36" w:rsidRDefault="006E450C">
      <w:pPr>
        <w:pStyle w:val="af8"/>
        <w:widowControl w:val="0"/>
        <w:ind w:firstLine="0"/>
        <w:jc w:val="center"/>
        <w:rPr>
          <w:rFonts w:ascii="Times New Roman" w:hAnsi="Times New Roman"/>
          <w:b/>
          <w:sz w:val="24"/>
          <w:szCs w:val="24"/>
        </w:rPr>
      </w:pPr>
    </w:p>
    <w:p w:rsidR="008F01F1" w:rsidRPr="008F01F1" w:rsidRDefault="006E450C" w:rsidP="008F01F1">
      <w:pPr>
        <w:keepNext/>
        <w:keepLines/>
        <w:widowControl w:val="0"/>
        <w:jc w:val="center"/>
        <w:rPr>
          <w:rFonts w:ascii="Arial" w:hAnsi="Arial" w:cs="Arial"/>
          <w:b/>
          <w:bCs/>
          <w:lang w:val="en-US"/>
        </w:rPr>
      </w:pPr>
      <w:r w:rsidRPr="008F01F1">
        <w:rPr>
          <w:rFonts w:ascii="Arial" w:hAnsi="Arial" w:cs="Arial"/>
          <w:b/>
          <w:bCs/>
          <w:lang w:val="en-US"/>
        </w:rPr>
        <w:t xml:space="preserve">(ISO </w:t>
      </w:r>
      <w:r w:rsidR="00377D36" w:rsidRPr="008F01F1">
        <w:rPr>
          <w:rFonts w:ascii="Arial" w:hAnsi="Arial" w:cs="Arial"/>
          <w:b/>
          <w:bCs/>
          <w:lang w:val="en-US"/>
        </w:rPr>
        <w:t>17518</w:t>
      </w:r>
      <w:r w:rsidRPr="008F01F1">
        <w:rPr>
          <w:rFonts w:ascii="Arial" w:hAnsi="Arial" w:cs="Arial"/>
          <w:b/>
          <w:bCs/>
          <w:lang w:val="en-US"/>
        </w:rPr>
        <w:t>:201</w:t>
      </w:r>
      <w:r w:rsidR="00377D36" w:rsidRPr="008F01F1">
        <w:rPr>
          <w:rFonts w:ascii="Arial" w:hAnsi="Arial" w:cs="Arial"/>
          <w:b/>
          <w:bCs/>
          <w:lang w:val="en-US"/>
        </w:rPr>
        <w:t>5</w:t>
      </w:r>
      <w:r w:rsidRPr="008F01F1">
        <w:rPr>
          <w:rFonts w:ascii="Arial" w:hAnsi="Arial" w:cs="Arial"/>
          <w:b/>
          <w:bCs/>
          <w:lang w:val="en-US"/>
        </w:rPr>
        <w:t xml:space="preserve">, </w:t>
      </w:r>
      <w:r w:rsidR="008F01F1" w:rsidRPr="008F01F1">
        <w:rPr>
          <w:rFonts w:ascii="Arial" w:hAnsi="Arial" w:cs="Arial"/>
          <w:b/>
          <w:bCs/>
          <w:lang w:val="en-US"/>
        </w:rPr>
        <w:t xml:space="preserve">Medical laboratories — </w:t>
      </w:r>
    </w:p>
    <w:p w:rsidR="008F01F1" w:rsidRPr="008F01F1" w:rsidRDefault="008F01F1" w:rsidP="008F01F1">
      <w:pPr>
        <w:keepNext/>
        <w:keepLines/>
        <w:widowControl w:val="0"/>
        <w:jc w:val="center"/>
        <w:rPr>
          <w:rFonts w:ascii="Arial" w:hAnsi="Arial" w:cs="Arial"/>
          <w:b/>
          <w:bCs/>
          <w:lang w:val="en-US"/>
        </w:rPr>
      </w:pPr>
      <w:r w:rsidRPr="008F01F1">
        <w:rPr>
          <w:rFonts w:ascii="Arial" w:hAnsi="Arial" w:cs="Arial"/>
          <w:b/>
          <w:bCs/>
          <w:lang w:val="en-US"/>
        </w:rPr>
        <w:t>Reagents for staining biological material —</w:t>
      </w:r>
    </w:p>
    <w:p w:rsidR="00C66504" w:rsidRPr="000C41A4" w:rsidRDefault="008F01F1" w:rsidP="008F01F1">
      <w:pPr>
        <w:keepNext/>
        <w:keepLines/>
        <w:widowControl w:val="0"/>
        <w:jc w:val="center"/>
      </w:pPr>
      <w:proofErr w:type="spellStart"/>
      <w:r w:rsidRPr="008F01F1">
        <w:rPr>
          <w:rFonts w:ascii="Arial" w:hAnsi="Arial" w:cs="Arial"/>
          <w:b/>
          <w:bCs/>
        </w:rPr>
        <w:t>Guidance</w:t>
      </w:r>
      <w:proofErr w:type="spellEnd"/>
      <w:r w:rsidRPr="008F01F1">
        <w:rPr>
          <w:rFonts w:ascii="Arial" w:hAnsi="Arial" w:cs="Arial"/>
          <w:b/>
          <w:bCs/>
        </w:rPr>
        <w:t xml:space="preserve"> </w:t>
      </w:r>
      <w:proofErr w:type="spellStart"/>
      <w:r w:rsidRPr="008F01F1">
        <w:rPr>
          <w:rFonts w:ascii="Arial" w:hAnsi="Arial" w:cs="Arial"/>
          <w:b/>
          <w:bCs/>
        </w:rPr>
        <w:t>for</w:t>
      </w:r>
      <w:proofErr w:type="spellEnd"/>
      <w:r w:rsidRPr="008F01F1">
        <w:rPr>
          <w:rFonts w:ascii="Arial" w:hAnsi="Arial" w:cs="Arial"/>
          <w:b/>
          <w:bCs/>
        </w:rPr>
        <w:t xml:space="preserve"> </w:t>
      </w:r>
      <w:proofErr w:type="spellStart"/>
      <w:r w:rsidRPr="008F01F1">
        <w:rPr>
          <w:rFonts w:ascii="Arial" w:hAnsi="Arial" w:cs="Arial"/>
          <w:b/>
          <w:bCs/>
        </w:rPr>
        <w:t>users</w:t>
      </w:r>
      <w:proofErr w:type="spellEnd"/>
      <w:r w:rsidR="006E450C" w:rsidRPr="000C41A4">
        <w:rPr>
          <w:rFonts w:ascii="Arial" w:hAnsi="Arial" w:cs="Arial"/>
          <w:b/>
          <w:bCs/>
        </w:rPr>
        <w:t xml:space="preserve">, </w:t>
      </w:r>
      <w:r w:rsidR="00FB7E98" w:rsidRPr="008F01F1">
        <w:rPr>
          <w:rFonts w:ascii="Arial" w:hAnsi="Arial" w:cs="Arial"/>
          <w:b/>
          <w:lang w:val="en-US"/>
        </w:rPr>
        <w:t>IDT</w:t>
      </w:r>
      <w:r w:rsidR="00FB7E98" w:rsidRPr="000C41A4">
        <w:rPr>
          <w:rFonts w:ascii="Arial" w:hAnsi="Arial" w:cs="Arial"/>
          <w:b/>
        </w:rPr>
        <w:t>)</w:t>
      </w:r>
    </w:p>
    <w:p w:rsidR="00C66504" w:rsidRPr="000C41A4" w:rsidRDefault="00C66504">
      <w:pPr>
        <w:pStyle w:val="FR1"/>
        <w:spacing w:line="360" w:lineRule="auto"/>
        <w:ind w:left="0" w:right="0" w:firstLine="0"/>
        <w:rPr>
          <w:b/>
          <w:sz w:val="24"/>
          <w:szCs w:val="24"/>
        </w:rPr>
      </w:pPr>
    </w:p>
    <w:p w:rsidR="00C66504" w:rsidRPr="000C41A4" w:rsidRDefault="00C66504">
      <w:pPr>
        <w:pStyle w:val="FR1"/>
        <w:spacing w:line="360" w:lineRule="auto"/>
        <w:ind w:left="0" w:right="0" w:firstLine="0"/>
        <w:rPr>
          <w:b/>
          <w:sz w:val="24"/>
          <w:szCs w:val="24"/>
        </w:rPr>
      </w:pPr>
    </w:p>
    <w:p w:rsidR="00C66504" w:rsidRPr="000C41A4" w:rsidRDefault="00C66504">
      <w:pPr>
        <w:pStyle w:val="FR1"/>
        <w:spacing w:line="360" w:lineRule="auto"/>
        <w:ind w:left="0" w:right="0" w:firstLine="0"/>
        <w:rPr>
          <w:b/>
          <w:sz w:val="24"/>
          <w:szCs w:val="24"/>
        </w:rPr>
      </w:pPr>
    </w:p>
    <w:p w:rsidR="00692253" w:rsidRPr="000C41A4" w:rsidRDefault="00692253">
      <w:pPr>
        <w:pStyle w:val="FR1"/>
        <w:spacing w:line="360" w:lineRule="auto"/>
        <w:ind w:left="0" w:right="0" w:firstLine="0"/>
        <w:rPr>
          <w:b/>
          <w:sz w:val="24"/>
          <w:szCs w:val="24"/>
        </w:rPr>
      </w:pPr>
    </w:p>
    <w:p w:rsidR="00C66504" w:rsidRPr="000C41A4" w:rsidRDefault="00C66504">
      <w:pPr>
        <w:pStyle w:val="FR1"/>
        <w:spacing w:line="360" w:lineRule="auto"/>
        <w:ind w:left="0" w:right="0" w:firstLine="0"/>
        <w:rPr>
          <w:b/>
          <w:sz w:val="24"/>
          <w:szCs w:val="24"/>
        </w:rPr>
      </w:pPr>
    </w:p>
    <w:p w:rsidR="00C66504" w:rsidRPr="00726D0F" w:rsidRDefault="00FB7E98">
      <w:pPr>
        <w:pStyle w:val="FR1"/>
        <w:keepLines/>
        <w:spacing w:line="240" w:lineRule="auto"/>
        <w:ind w:left="0" w:right="0" w:firstLine="0"/>
        <w:rPr>
          <w:sz w:val="20"/>
        </w:rPr>
      </w:pPr>
      <w:r w:rsidRPr="00726D0F">
        <w:rPr>
          <w:rFonts w:ascii="Arial" w:hAnsi="Arial" w:cs="Arial"/>
          <w:bCs/>
          <w:i/>
          <w:sz w:val="22"/>
          <w:szCs w:val="22"/>
        </w:rPr>
        <w:t>Настоящий проект стандарта не подлежит применению до его принятия</w:t>
      </w: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FB7E98">
      <w:pPr>
        <w:pStyle w:val="FR1"/>
        <w:keepLines/>
        <w:spacing w:line="240" w:lineRule="auto"/>
        <w:ind w:left="0" w:right="0" w:firstLine="0"/>
        <w:rPr>
          <w:rFonts w:ascii="Arial" w:hAnsi="Arial" w:cs="Arial"/>
          <w:b/>
          <w:sz w:val="22"/>
          <w:szCs w:val="22"/>
        </w:rPr>
      </w:pPr>
      <w:r w:rsidRPr="00726D0F">
        <w:rPr>
          <w:rFonts w:ascii="Arial" w:hAnsi="Arial" w:cs="Arial"/>
          <w:b/>
          <w:sz w:val="22"/>
          <w:szCs w:val="22"/>
        </w:rPr>
        <w:t>Москва</w:t>
      </w:r>
    </w:p>
    <w:p w:rsidR="00C66504" w:rsidRPr="00726D0F" w:rsidRDefault="00FB7E98">
      <w:pPr>
        <w:pStyle w:val="FR1"/>
        <w:keepLines/>
        <w:spacing w:line="240" w:lineRule="auto"/>
        <w:ind w:left="0" w:right="0" w:firstLine="0"/>
        <w:rPr>
          <w:rFonts w:ascii="Arial" w:hAnsi="Arial" w:cs="Arial"/>
          <w:b/>
          <w:sz w:val="22"/>
          <w:szCs w:val="22"/>
        </w:rPr>
      </w:pPr>
      <w:proofErr w:type="spellStart"/>
      <w:r w:rsidRPr="00726D0F">
        <w:rPr>
          <w:rFonts w:ascii="Arial" w:hAnsi="Arial" w:cs="Arial"/>
          <w:b/>
          <w:sz w:val="22"/>
          <w:szCs w:val="22"/>
        </w:rPr>
        <w:t>Стандартинформ</w:t>
      </w:r>
      <w:proofErr w:type="spellEnd"/>
    </w:p>
    <w:p w:rsidR="00C66504" w:rsidRPr="00726D0F" w:rsidRDefault="00FB7E98">
      <w:pPr>
        <w:pStyle w:val="FR1"/>
        <w:keepLines/>
        <w:spacing w:line="360" w:lineRule="auto"/>
        <w:ind w:left="0" w:right="0" w:firstLine="0"/>
        <w:rPr>
          <w:rStyle w:val="extended-textfull"/>
        </w:rPr>
      </w:pPr>
      <w:r w:rsidRPr="00726D0F">
        <w:rPr>
          <w:rFonts w:ascii="Arial" w:hAnsi="Arial" w:cs="Arial"/>
          <w:b/>
          <w:sz w:val="22"/>
          <w:szCs w:val="22"/>
        </w:rPr>
        <w:t>20</w:t>
      </w:r>
      <w:r w:rsidRPr="00726D0F">
        <w:rPr>
          <w:rFonts w:ascii="Arial" w:hAnsi="Arial" w:cs="Arial"/>
          <w:b/>
          <w:sz w:val="22"/>
          <w:szCs w:val="22"/>
          <w:lang w:val="en-US"/>
        </w:rPr>
        <w:t>20</w:t>
      </w:r>
      <w:r w:rsidRPr="00726D0F">
        <w:br w:type="page"/>
      </w:r>
    </w:p>
    <w:p w:rsidR="00C66504" w:rsidRPr="00726D0F" w:rsidRDefault="00FB7E98" w:rsidP="00554DA3">
      <w:pPr>
        <w:pStyle w:val="af1"/>
        <w:spacing w:after="240"/>
        <w:jc w:val="center"/>
        <w:rPr>
          <w:rFonts w:ascii="Arial" w:hAnsi="Arial" w:cs="Arial"/>
          <w:b/>
        </w:rPr>
      </w:pPr>
      <w:bookmarkStart w:id="0" w:name="_Toc487108436"/>
      <w:bookmarkStart w:id="1" w:name="_Toc309995717"/>
      <w:bookmarkStart w:id="2" w:name="_Toc487115990"/>
      <w:bookmarkStart w:id="3" w:name="_Toc488137992"/>
      <w:bookmarkEnd w:id="0"/>
      <w:bookmarkEnd w:id="1"/>
      <w:bookmarkEnd w:id="2"/>
      <w:bookmarkEnd w:id="3"/>
      <w:r w:rsidRPr="00726D0F">
        <w:rPr>
          <w:rFonts w:ascii="Arial" w:hAnsi="Arial" w:cs="Arial"/>
          <w:b/>
        </w:rPr>
        <w:lastRenderedPageBreak/>
        <w:t>Предисловие</w:t>
      </w:r>
    </w:p>
    <w:p w:rsidR="00C66504" w:rsidRPr="00726D0F" w:rsidRDefault="00FB7E98">
      <w:pPr>
        <w:widowControl w:val="0"/>
        <w:numPr>
          <w:ilvl w:val="0"/>
          <w:numId w:val="1"/>
        </w:numPr>
        <w:tabs>
          <w:tab w:val="left" w:pos="928"/>
        </w:tabs>
        <w:spacing w:line="312" w:lineRule="auto"/>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 xml:space="preserve">ПОДГОТОВЛЕН </w:t>
      </w:r>
      <w:r w:rsidR="00AE39FF" w:rsidRPr="00726D0F">
        <w:rPr>
          <w:rFonts w:ascii="Arial" w:eastAsia="Calibri" w:hAnsi="Arial" w:cs="Arial"/>
          <w:sz w:val="22"/>
          <w:szCs w:val="22"/>
          <w:lang w:eastAsia="en-US"/>
        </w:rPr>
        <w:t>Ассоциаци</w:t>
      </w:r>
      <w:r w:rsidR="00BC558B">
        <w:rPr>
          <w:rFonts w:ascii="Arial" w:eastAsia="Calibri" w:hAnsi="Arial" w:cs="Arial"/>
          <w:sz w:val="22"/>
          <w:szCs w:val="22"/>
          <w:lang w:eastAsia="en-US"/>
        </w:rPr>
        <w:t>ей</w:t>
      </w:r>
      <w:r w:rsidR="00AE39FF" w:rsidRPr="00726D0F">
        <w:rPr>
          <w:rFonts w:ascii="Arial" w:eastAsia="Calibri" w:hAnsi="Arial" w:cs="Arial"/>
          <w:sz w:val="22"/>
          <w:szCs w:val="22"/>
          <w:lang w:eastAsia="en-US"/>
        </w:rPr>
        <w:t xml:space="preserve"> специалистов и организаций лабораторной службы «Федерация лабораторной медицины» (Ассоциация «ФЛМ»),</w:t>
      </w:r>
      <w:r w:rsidR="00AE39FF" w:rsidRPr="00726D0F">
        <w:rPr>
          <w:i/>
          <w:iCs/>
        </w:rPr>
        <w:t xml:space="preserve"> </w:t>
      </w:r>
      <w:r w:rsidRPr="00726D0F">
        <w:rPr>
          <w:rFonts w:ascii="Arial" w:hAnsi="Arial" w:cs="Arial"/>
          <w:sz w:val="22"/>
          <w:szCs w:val="22"/>
        </w:rPr>
        <w:t>на основе собственного перевода на русский язык англоязычной версии стандарта, указанного в пункте 4</w:t>
      </w:r>
    </w:p>
    <w:p w:rsidR="00C66504" w:rsidRPr="00726D0F" w:rsidRDefault="00FB7E98">
      <w:pPr>
        <w:widowControl w:val="0"/>
        <w:numPr>
          <w:ilvl w:val="0"/>
          <w:numId w:val="1"/>
        </w:numPr>
        <w:tabs>
          <w:tab w:val="left" w:pos="0"/>
          <w:tab w:val="left" w:pos="480"/>
          <w:tab w:val="left" w:pos="928"/>
        </w:tabs>
        <w:spacing w:line="312" w:lineRule="auto"/>
        <w:ind w:firstLine="567"/>
        <w:jc w:val="both"/>
      </w:pPr>
      <w:r w:rsidRPr="00726D0F">
        <w:rPr>
          <w:rFonts w:ascii="Arial" w:eastAsia="Calibri" w:hAnsi="Arial" w:cs="Arial"/>
          <w:sz w:val="22"/>
          <w:szCs w:val="22"/>
          <w:lang w:eastAsia="en-US"/>
        </w:rPr>
        <w:t>ВНЕСЕН Техническим комитетом</w:t>
      </w:r>
      <w:r w:rsidRPr="00726D0F">
        <w:rPr>
          <w:rFonts w:ascii="Arial" w:eastAsia="Calibri" w:hAnsi="Arial" w:cs="Arial"/>
          <w:caps/>
          <w:sz w:val="22"/>
          <w:szCs w:val="22"/>
          <w:lang w:eastAsia="en-US"/>
        </w:rPr>
        <w:t xml:space="preserve"> </w:t>
      </w:r>
      <w:r w:rsidRPr="00726D0F">
        <w:rPr>
          <w:rFonts w:ascii="Arial" w:eastAsia="Calibri" w:hAnsi="Arial" w:cs="Arial"/>
          <w:sz w:val="22"/>
          <w:szCs w:val="22"/>
          <w:lang w:eastAsia="en-US"/>
        </w:rPr>
        <w:t>по стандартизации ТК 380</w:t>
      </w:r>
      <w:r w:rsidR="00EF2DC5" w:rsidRPr="00726D0F">
        <w:rPr>
          <w:rFonts w:ascii="Arial" w:eastAsia="Calibri" w:hAnsi="Arial" w:cs="Arial"/>
          <w:sz w:val="22"/>
          <w:szCs w:val="22"/>
          <w:lang w:eastAsia="en-US"/>
        </w:rPr>
        <w:t xml:space="preserve"> </w:t>
      </w:r>
      <w:r w:rsidRPr="00726D0F">
        <w:rPr>
          <w:rFonts w:ascii="Arial" w:eastAsia="Calibri" w:hAnsi="Arial" w:cs="Arial"/>
          <w:sz w:val="22"/>
          <w:szCs w:val="22"/>
          <w:lang w:eastAsia="en-US"/>
        </w:rPr>
        <w:t>«</w:t>
      </w:r>
      <w:r w:rsidR="00EF2DC5" w:rsidRPr="00726D0F">
        <w:rPr>
          <w:rFonts w:ascii="Arial" w:eastAsia="Calibri" w:hAnsi="Arial" w:cs="Arial"/>
          <w:sz w:val="22"/>
          <w:szCs w:val="22"/>
          <w:lang w:eastAsia="en-US"/>
        </w:rPr>
        <w:t xml:space="preserve">Клинические лабораторные исследования и диагностические тест-системы ин </w:t>
      </w:r>
      <w:proofErr w:type="spellStart"/>
      <w:r w:rsidR="00EF2DC5" w:rsidRPr="00726D0F">
        <w:rPr>
          <w:rFonts w:ascii="Arial" w:eastAsia="Calibri" w:hAnsi="Arial" w:cs="Arial"/>
          <w:sz w:val="22"/>
          <w:szCs w:val="22"/>
          <w:lang w:eastAsia="en-US"/>
        </w:rPr>
        <w:t>витро</w:t>
      </w:r>
      <w:proofErr w:type="spellEnd"/>
      <w:r w:rsidRPr="00726D0F">
        <w:rPr>
          <w:rFonts w:ascii="Arial" w:eastAsia="Calibri" w:hAnsi="Arial" w:cs="Arial"/>
          <w:sz w:val="22"/>
          <w:szCs w:val="22"/>
          <w:lang w:eastAsia="en-US"/>
        </w:rPr>
        <w:t>»</w:t>
      </w:r>
    </w:p>
    <w:p w:rsidR="00C66504" w:rsidRPr="00726D0F" w:rsidRDefault="00FB7E98">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proofErr w:type="gramStart"/>
      <w:r w:rsidRPr="00726D0F">
        <w:rPr>
          <w:rFonts w:ascii="Arial" w:eastAsia="Calibri" w:hAnsi="Arial" w:cs="Arial"/>
          <w:caps/>
          <w:sz w:val="22"/>
          <w:szCs w:val="22"/>
          <w:lang w:eastAsia="en-US"/>
        </w:rPr>
        <w:t>Утвержден</w:t>
      </w:r>
      <w:r w:rsidRPr="00726D0F">
        <w:rPr>
          <w:rFonts w:ascii="Arial" w:eastAsia="Calibri" w:hAnsi="Arial" w:cs="Arial"/>
          <w:sz w:val="22"/>
          <w:szCs w:val="22"/>
          <w:lang w:eastAsia="en-US"/>
        </w:rPr>
        <w:t xml:space="preserve"> И ВВЕДЕН</w:t>
      </w:r>
      <w:proofErr w:type="gramEnd"/>
      <w:r w:rsidRPr="00726D0F">
        <w:rPr>
          <w:rFonts w:ascii="Arial" w:eastAsia="Calibri" w:hAnsi="Arial" w:cs="Arial"/>
          <w:sz w:val="22"/>
          <w:szCs w:val="22"/>
          <w:lang w:eastAsia="en-US"/>
        </w:rPr>
        <w:t xml:space="preserve"> В ДЕЙСТВИЕ Приказом Федерального агентства по техническому регулированию и метрологии от </w:t>
      </w:r>
      <w:r w:rsidRPr="00726D0F">
        <w:rPr>
          <w:rFonts w:ascii="Arial" w:eastAsia="Calibri" w:hAnsi="Arial" w:cs="Arial"/>
          <w:sz w:val="22"/>
          <w:szCs w:val="22"/>
          <w:lang w:eastAsia="en-US"/>
        </w:rPr>
        <w:tab/>
        <w:t xml:space="preserve">  </w:t>
      </w:r>
      <w:r w:rsidRPr="00726D0F">
        <w:rPr>
          <w:rFonts w:ascii="Arial" w:eastAsia="Calibri" w:hAnsi="Arial" w:cs="Arial"/>
          <w:sz w:val="22"/>
          <w:szCs w:val="22"/>
          <w:lang w:eastAsia="en-US"/>
        </w:rPr>
        <w:tab/>
        <w:t xml:space="preserve">    </w:t>
      </w:r>
      <w:r w:rsidRPr="00726D0F">
        <w:rPr>
          <w:rFonts w:ascii="Arial" w:eastAsia="Calibri" w:hAnsi="Arial" w:cs="Arial"/>
          <w:sz w:val="22"/>
          <w:szCs w:val="22"/>
          <w:lang w:eastAsia="en-US"/>
        </w:rPr>
        <w:tab/>
        <w:t xml:space="preserve">  20   г. № </w:t>
      </w:r>
      <w:r w:rsidRPr="00726D0F">
        <w:rPr>
          <w:rFonts w:ascii="Arial" w:eastAsia="Calibri" w:hAnsi="Arial" w:cs="Arial"/>
          <w:sz w:val="22"/>
          <w:szCs w:val="22"/>
          <w:lang w:eastAsia="en-US"/>
        </w:rPr>
        <w:tab/>
      </w:r>
      <w:r w:rsidRPr="00726D0F">
        <w:rPr>
          <w:rFonts w:ascii="Arial" w:eastAsia="Calibri" w:hAnsi="Arial" w:cs="Arial"/>
          <w:sz w:val="22"/>
          <w:szCs w:val="22"/>
          <w:lang w:eastAsia="en-US"/>
        </w:rPr>
        <w:tab/>
      </w:r>
    </w:p>
    <w:p w:rsidR="00C66504" w:rsidRPr="000C41A4" w:rsidRDefault="00FB7E98" w:rsidP="00CD793A">
      <w:pPr>
        <w:widowControl w:val="0"/>
        <w:numPr>
          <w:ilvl w:val="0"/>
          <w:numId w:val="1"/>
        </w:numPr>
        <w:tabs>
          <w:tab w:val="left" w:pos="360"/>
          <w:tab w:val="left" w:pos="928"/>
        </w:tabs>
        <w:spacing w:line="312" w:lineRule="auto"/>
        <w:ind w:firstLine="567"/>
        <w:jc w:val="both"/>
        <w:rPr>
          <w:rFonts w:ascii="Arial" w:hAnsi="Arial" w:cs="Arial"/>
          <w:sz w:val="22"/>
          <w:szCs w:val="22"/>
          <w:lang w:val="en-US"/>
        </w:rPr>
      </w:pPr>
      <w:r w:rsidRPr="00CD793A">
        <w:rPr>
          <w:rFonts w:ascii="Arial" w:eastAsia="Calibri" w:hAnsi="Arial" w:cs="Arial"/>
          <w:sz w:val="22"/>
          <w:szCs w:val="22"/>
          <w:lang w:eastAsia="en-US"/>
        </w:rPr>
        <w:t>Настоящий стандарт идентичен международному стандарту ИСО</w:t>
      </w:r>
      <w:r w:rsidRPr="00CD793A">
        <w:rPr>
          <w:rFonts w:ascii="Arial" w:eastAsia="Calibri" w:hAnsi="Arial" w:cs="Arial"/>
          <w:caps/>
          <w:sz w:val="22"/>
          <w:szCs w:val="22"/>
          <w:lang w:eastAsia="en-US"/>
        </w:rPr>
        <w:t xml:space="preserve"> </w:t>
      </w:r>
      <w:r w:rsidR="00377D36" w:rsidRPr="00CD793A">
        <w:rPr>
          <w:rFonts w:ascii="Arial" w:eastAsia="Calibri" w:hAnsi="Arial" w:cs="Arial"/>
          <w:caps/>
          <w:sz w:val="22"/>
          <w:szCs w:val="22"/>
          <w:lang w:eastAsia="en-US"/>
        </w:rPr>
        <w:t xml:space="preserve">17518:2015 </w:t>
      </w:r>
      <w:r w:rsidRPr="00CD793A">
        <w:rPr>
          <w:rFonts w:ascii="Arial" w:eastAsia="Calibri" w:hAnsi="Arial" w:cs="Arial"/>
          <w:sz w:val="22"/>
          <w:szCs w:val="22"/>
          <w:lang w:eastAsia="en-US"/>
        </w:rPr>
        <w:t>«</w:t>
      </w:r>
      <w:r w:rsidR="00CD793A" w:rsidRPr="00CD793A">
        <w:rPr>
          <w:rFonts w:ascii="Arial" w:eastAsia="Calibri" w:hAnsi="Arial" w:cs="Arial"/>
          <w:sz w:val="22"/>
          <w:szCs w:val="22"/>
          <w:lang w:eastAsia="en-US"/>
        </w:rPr>
        <w:t>Медицинские лаборатории. Реагенты</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eastAsia="en-US"/>
        </w:rPr>
        <w:t>для</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eastAsia="en-US"/>
        </w:rPr>
        <w:t>окрашивания</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eastAsia="en-US"/>
        </w:rPr>
        <w:t>биологического</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eastAsia="en-US"/>
        </w:rPr>
        <w:t>вещества</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eastAsia="en-US"/>
        </w:rPr>
        <w:t>Руководство</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eastAsia="en-US"/>
        </w:rPr>
        <w:t>для</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eastAsia="en-US"/>
        </w:rPr>
        <w:t>пользователей</w:t>
      </w:r>
      <w:r w:rsidRPr="000C41A4">
        <w:rPr>
          <w:rFonts w:ascii="Arial" w:eastAsia="Calibri" w:hAnsi="Arial" w:cs="Arial"/>
          <w:sz w:val="22"/>
          <w:szCs w:val="22"/>
          <w:lang w:val="en-US" w:eastAsia="en-US"/>
        </w:rPr>
        <w:t>» (</w:t>
      </w:r>
      <w:r w:rsidR="00377D36" w:rsidRPr="00CD793A">
        <w:rPr>
          <w:rFonts w:ascii="Arial" w:hAnsi="Arial" w:cs="Arial"/>
          <w:sz w:val="22"/>
          <w:szCs w:val="22"/>
          <w:lang w:val="en-US"/>
        </w:rPr>
        <w:t>ISO</w:t>
      </w:r>
      <w:r w:rsidR="00377D36" w:rsidRPr="000C41A4">
        <w:rPr>
          <w:rFonts w:ascii="Arial" w:hAnsi="Arial" w:cs="Arial"/>
          <w:sz w:val="22"/>
          <w:szCs w:val="22"/>
          <w:lang w:val="en-US"/>
        </w:rPr>
        <w:t xml:space="preserve"> 17518:2015</w:t>
      </w:r>
      <w:r w:rsidRPr="000C41A4">
        <w:rPr>
          <w:rFonts w:ascii="Arial" w:hAnsi="Arial" w:cs="Arial"/>
          <w:sz w:val="22"/>
          <w:szCs w:val="22"/>
          <w:lang w:val="en-US"/>
        </w:rPr>
        <w:t xml:space="preserve"> «</w:t>
      </w:r>
      <w:r w:rsidR="00CD793A" w:rsidRPr="00CD793A">
        <w:rPr>
          <w:rFonts w:ascii="Arial" w:eastAsia="Calibri" w:hAnsi="Arial" w:cs="Arial"/>
          <w:sz w:val="22"/>
          <w:szCs w:val="22"/>
          <w:lang w:val="en-US" w:eastAsia="en-US"/>
        </w:rPr>
        <w:t>Medical</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val="en-US" w:eastAsia="en-US"/>
        </w:rPr>
        <w:t>laboratories</w:t>
      </w:r>
      <w:r w:rsidR="00CD793A" w:rsidRPr="000C41A4">
        <w:rPr>
          <w:rFonts w:ascii="Arial" w:eastAsia="Calibri" w:hAnsi="Arial" w:cs="Arial"/>
          <w:sz w:val="22"/>
          <w:szCs w:val="22"/>
          <w:lang w:val="en-US" w:eastAsia="en-US"/>
        </w:rPr>
        <w:t xml:space="preserve"> — </w:t>
      </w:r>
      <w:r w:rsidR="00CD793A" w:rsidRPr="00CD793A">
        <w:rPr>
          <w:rFonts w:ascii="Arial" w:eastAsia="Calibri" w:hAnsi="Arial" w:cs="Arial"/>
          <w:sz w:val="22"/>
          <w:szCs w:val="22"/>
          <w:lang w:val="en-US" w:eastAsia="en-US"/>
        </w:rPr>
        <w:t>Reagents</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val="en-US" w:eastAsia="en-US"/>
        </w:rPr>
        <w:t>for</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val="en-US" w:eastAsia="en-US"/>
        </w:rPr>
        <w:t>staining</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val="en-US" w:eastAsia="en-US"/>
        </w:rPr>
        <w:t>biological</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val="en-US" w:eastAsia="en-US"/>
        </w:rPr>
        <w:t>material</w:t>
      </w:r>
      <w:r w:rsidR="00CD793A" w:rsidRPr="000C41A4">
        <w:rPr>
          <w:rFonts w:ascii="Arial" w:eastAsia="Calibri" w:hAnsi="Arial" w:cs="Arial"/>
          <w:sz w:val="22"/>
          <w:szCs w:val="22"/>
          <w:lang w:val="en-US" w:eastAsia="en-US"/>
        </w:rPr>
        <w:t xml:space="preserve"> — </w:t>
      </w:r>
      <w:r w:rsidR="00CD793A" w:rsidRPr="00CD793A">
        <w:rPr>
          <w:rFonts w:ascii="Arial" w:eastAsia="Calibri" w:hAnsi="Arial" w:cs="Arial"/>
          <w:sz w:val="22"/>
          <w:szCs w:val="22"/>
          <w:lang w:val="en-US" w:eastAsia="en-US"/>
        </w:rPr>
        <w:t>Guidance</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val="en-US" w:eastAsia="en-US"/>
        </w:rPr>
        <w:t>for</w:t>
      </w:r>
      <w:r w:rsidR="00CD793A" w:rsidRPr="000C41A4">
        <w:rPr>
          <w:rFonts w:ascii="Arial" w:eastAsia="Calibri" w:hAnsi="Arial" w:cs="Arial"/>
          <w:sz w:val="22"/>
          <w:szCs w:val="22"/>
          <w:lang w:val="en-US" w:eastAsia="en-US"/>
        </w:rPr>
        <w:t xml:space="preserve"> </w:t>
      </w:r>
      <w:r w:rsidR="00CD793A" w:rsidRPr="00CD793A">
        <w:rPr>
          <w:rFonts w:ascii="Arial" w:eastAsia="Calibri" w:hAnsi="Arial" w:cs="Arial"/>
          <w:sz w:val="22"/>
          <w:szCs w:val="22"/>
          <w:lang w:val="en-US" w:eastAsia="en-US"/>
        </w:rPr>
        <w:t>users</w:t>
      </w:r>
      <w:r w:rsidRPr="000C41A4">
        <w:rPr>
          <w:rFonts w:ascii="Arial" w:hAnsi="Arial" w:cs="Arial"/>
          <w:sz w:val="22"/>
          <w:szCs w:val="22"/>
          <w:lang w:val="en-US"/>
        </w:rPr>
        <w:t>»</w:t>
      </w:r>
      <w:r w:rsidRPr="000C41A4">
        <w:rPr>
          <w:rFonts w:ascii="Arial" w:eastAsia="Calibri" w:hAnsi="Arial" w:cs="Arial"/>
          <w:sz w:val="22"/>
          <w:szCs w:val="22"/>
          <w:lang w:val="en-US" w:eastAsia="en-US"/>
        </w:rPr>
        <w:t xml:space="preserve">, </w:t>
      </w:r>
      <w:r w:rsidRPr="00CD793A">
        <w:rPr>
          <w:rFonts w:ascii="Arial" w:eastAsia="Calibri" w:hAnsi="Arial" w:cs="Arial"/>
          <w:sz w:val="22"/>
          <w:szCs w:val="22"/>
          <w:lang w:val="en-US" w:eastAsia="en-US"/>
        </w:rPr>
        <w:t>IDT</w:t>
      </w:r>
      <w:r w:rsidRPr="000C41A4">
        <w:rPr>
          <w:rFonts w:ascii="Arial" w:eastAsia="Calibri" w:hAnsi="Arial" w:cs="Arial"/>
          <w:sz w:val="22"/>
          <w:szCs w:val="22"/>
          <w:lang w:val="en-US" w:eastAsia="en-US"/>
        </w:rPr>
        <w:t>).</w:t>
      </w:r>
    </w:p>
    <w:p w:rsidR="00C66504" w:rsidRPr="00726D0F" w:rsidRDefault="00FB7E98">
      <w:pPr>
        <w:widowControl w:val="0"/>
        <w:tabs>
          <w:tab w:val="left" w:pos="360"/>
        </w:tabs>
        <w:spacing w:line="312" w:lineRule="auto"/>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 xml:space="preserve">Международный стандарт разработан Техническим комитетом ISO/TC </w:t>
      </w:r>
      <w:r w:rsidR="004A43A4" w:rsidRPr="00726D0F">
        <w:rPr>
          <w:rFonts w:ascii="Arial" w:eastAsia="Calibri" w:hAnsi="Arial" w:cs="Arial"/>
          <w:sz w:val="22"/>
          <w:szCs w:val="22"/>
          <w:lang w:eastAsia="en-US"/>
        </w:rPr>
        <w:t>212</w:t>
      </w:r>
    </w:p>
    <w:p w:rsidR="00734769" w:rsidRPr="00726D0F" w:rsidRDefault="00734769" w:rsidP="00734769">
      <w:pPr>
        <w:widowControl w:val="0"/>
        <w:tabs>
          <w:tab w:val="left" w:pos="360"/>
        </w:tabs>
        <w:spacing w:line="312" w:lineRule="auto"/>
        <w:ind w:firstLine="567"/>
        <w:jc w:val="both"/>
        <w:rPr>
          <w:rFonts w:ascii="Arial" w:hAnsi="Arial" w:cs="Arial"/>
          <w:sz w:val="22"/>
          <w:szCs w:val="22"/>
        </w:rPr>
      </w:pPr>
      <w:r w:rsidRPr="00726D0F">
        <w:rPr>
          <w:rFonts w:ascii="Arial" w:hAnsi="Arial" w:cs="Arial"/>
          <w:sz w:val="22"/>
          <w:szCs w:val="22"/>
        </w:rPr>
        <w:t>При применении настоящего стандарта рекомендуется использовать вместо ссылочных международных стандартов соответствующие им национальные стандарты, сведения о которых приведены в дополнительном приложении ДА</w:t>
      </w:r>
    </w:p>
    <w:p w:rsidR="00C66504" w:rsidRPr="00726D0F" w:rsidRDefault="00C66504">
      <w:pPr>
        <w:widowControl w:val="0"/>
        <w:tabs>
          <w:tab w:val="left" w:pos="360"/>
        </w:tabs>
        <w:spacing w:line="312" w:lineRule="auto"/>
        <w:ind w:firstLine="567"/>
        <w:jc w:val="both"/>
        <w:rPr>
          <w:rFonts w:ascii="Arial" w:eastAsia="Calibri" w:hAnsi="Arial" w:cs="Arial"/>
          <w:i/>
          <w:sz w:val="22"/>
          <w:szCs w:val="22"/>
          <w:lang w:eastAsia="en-US"/>
        </w:rPr>
      </w:pPr>
    </w:p>
    <w:p w:rsidR="00C66504" w:rsidRPr="00726D0F" w:rsidRDefault="00FB7E98">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r w:rsidRPr="00726D0F">
        <w:rPr>
          <w:rFonts w:ascii="Arial" w:hAnsi="Arial" w:cs="Arial"/>
          <w:caps/>
          <w:sz w:val="22"/>
          <w:szCs w:val="22"/>
        </w:rPr>
        <w:t>ВВеден впервые</w:t>
      </w: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FB7E98">
      <w:pPr>
        <w:tabs>
          <w:tab w:val="left" w:pos="360"/>
        </w:tabs>
        <w:spacing w:after="200" w:line="300" w:lineRule="exact"/>
        <w:ind w:firstLine="567"/>
        <w:jc w:val="both"/>
      </w:pPr>
      <w:r w:rsidRPr="00726D0F">
        <w:rPr>
          <w:rFonts w:ascii="Arial" w:hAnsi="Arial" w:cs="Arial"/>
          <w:i/>
          <w:sz w:val="22"/>
          <w:szCs w:val="22"/>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1">
        <w:r w:rsidRPr="00726D0F">
          <w:rPr>
            <w:rStyle w:val="-"/>
            <w:rFonts w:ascii="Arial" w:hAnsi="Arial" w:cs="Arial"/>
            <w:i/>
            <w:color w:val="auto"/>
            <w:sz w:val="22"/>
            <w:szCs w:val="22"/>
          </w:rPr>
          <w:t>www.gost.ru</w:t>
        </w:r>
      </w:hyperlink>
      <w:r w:rsidRPr="00726D0F">
        <w:rPr>
          <w:rFonts w:ascii="Arial" w:hAnsi="Arial" w:cs="Arial"/>
          <w:i/>
          <w:sz w:val="22"/>
          <w:szCs w:val="22"/>
        </w:rPr>
        <w:t>)</w:t>
      </w:r>
    </w:p>
    <w:p w:rsidR="00C66504" w:rsidRPr="00726D0F" w:rsidRDefault="00FB7E98">
      <w:pPr>
        <w:tabs>
          <w:tab w:val="left" w:pos="360"/>
        </w:tabs>
        <w:spacing w:line="360" w:lineRule="exact"/>
        <w:ind w:firstLine="567"/>
        <w:jc w:val="right"/>
      </w:pPr>
      <w:r w:rsidRPr="00726D0F">
        <w:rPr>
          <w:rFonts w:ascii="Arial" w:eastAsia="Calibri" w:hAnsi="Arial" w:cs="Arial"/>
          <w:sz w:val="22"/>
          <w:szCs w:val="22"/>
          <w:lang w:eastAsia="en-US"/>
        </w:rPr>
        <w:t xml:space="preserve">© </w:t>
      </w:r>
      <w:r w:rsidRPr="00726D0F">
        <w:rPr>
          <w:rFonts w:ascii="Arial" w:eastAsia="Calibri" w:hAnsi="Arial" w:cs="Arial"/>
          <w:sz w:val="22"/>
          <w:szCs w:val="22"/>
          <w:lang w:val="en-US" w:eastAsia="en-US"/>
        </w:rPr>
        <w:t>ISO</w:t>
      </w:r>
      <w:r w:rsidRPr="00726D0F">
        <w:rPr>
          <w:rFonts w:ascii="Arial" w:eastAsia="Calibri" w:hAnsi="Arial" w:cs="Arial"/>
          <w:sz w:val="22"/>
          <w:szCs w:val="22"/>
          <w:lang w:eastAsia="en-US"/>
        </w:rPr>
        <w:t>, 2020 – Все права сохраняются</w:t>
      </w:r>
    </w:p>
    <w:p w:rsidR="00C66504" w:rsidRPr="00726D0F" w:rsidRDefault="00FB7E98">
      <w:pPr>
        <w:spacing w:line="360" w:lineRule="exact"/>
        <w:ind w:firstLine="567"/>
        <w:jc w:val="right"/>
      </w:pPr>
      <w:r w:rsidRPr="00726D0F">
        <w:rPr>
          <w:rFonts w:ascii="Symbol" w:eastAsia="Calibri" w:hAnsi="Symbol" w:cs="Arial"/>
          <w:sz w:val="22"/>
          <w:szCs w:val="22"/>
          <w:lang w:eastAsia="en-US"/>
        </w:rPr>
        <w:t></w:t>
      </w:r>
      <w:r w:rsidRPr="00726D0F">
        <w:rPr>
          <w:rFonts w:ascii="Arial" w:eastAsia="Calibri" w:hAnsi="Arial" w:cs="Arial"/>
          <w:sz w:val="22"/>
          <w:szCs w:val="22"/>
          <w:lang w:eastAsia="en-US"/>
        </w:rPr>
        <w:t xml:space="preserve"> </w:t>
      </w:r>
      <w:proofErr w:type="spellStart"/>
      <w:r w:rsidRPr="00726D0F">
        <w:rPr>
          <w:rFonts w:ascii="Arial" w:eastAsia="Calibri" w:hAnsi="Arial" w:cs="Arial"/>
          <w:sz w:val="22"/>
          <w:szCs w:val="22"/>
          <w:lang w:eastAsia="en-US"/>
        </w:rPr>
        <w:t>Стандартинформ</w:t>
      </w:r>
      <w:proofErr w:type="spellEnd"/>
      <w:r w:rsidRPr="00726D0F">
        <w:rPr>
          <w:rFonts w:ascii="Arial" w:eastAsia="Calibri" w:hAnsi="Arial" w:cs="Arial"/>
          <w:sz w:val="22"/>
          <w:szCs w:val="22"/>
          <w:lang w:eastAsia="en-US"/>
        </w:rPr>
        <w:t>, оформление, 2020</w:t>
      </w:r>
    </w:p>
    <w:p w:rsidR="00C66504" w:rsidRPr="00726D0F" w:rsidRDefault="00C66504">
      <w:pPr>
        <w:spacing w:after="200" w:line="276" w:lineRule="auto"/>
        <w:ind w:firstLine="567"/>
        <w:jc w:val="right"/>
        <w:rPr>
          <w:rFonts w:ascii="Arial" w:eastAsia="Calibri" w:hAnsi="Arial" w:cs="Arial"/>
          <w:sz w:val="22"/>
          <w:szCs w:val="22"/>
          <w:lang w:eastAsia="en-US"/>
        </w:rPr>
      </w:pPr>
    </w:p>
    <w:p w:rsidR="00C66504" w:rsidRPr="00726D0F" w:rsidRDefault="00FB7E98">
      <w:pPr>
        <w:widowControl w:val="0"/>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rsidRPr="00726D0F">
        <w:br w:type="page"/>
      </w:r>
    </w:p>
    <w:p w:rsidR="00C66504" w:rsidRPr="00726D0F" w:rsidRDefault="00FB7E98">
      <w:pPr>
        <w:pStyle w:val="afb"/>
        <w:ind w:firstLine="0"/>
        <w:jc w:val="center"/>
        <w:rPr>
          <w:b/>
          <w:sz w:val="28"/>
          <w:szCs w:val="28"/>
        </w:rPr>
      </w:pPr>
      <w:r w:rsidRPr="00726D0F">
        <w:rPr>
          <w:b/>
          <w:sz w:val="28"/>
          <w:szCs w:val="28"/>
        </w:rPr>
        <w:lastRenderedPageBreak/>
        <w:t>Содержание</w:t>
      </w:r>
    </w:p>
    <w:sdt>
      <w:sdtPr>
        <w:rPr>
          <w:rFonts w:ascii="Times New Roman" w:eastAsia="Times New Roman" w:hAnsi="Times New Roman" w:cs="Times New Roman"/>
          <w:color w:val="auto"/>
          <w:sz w:val="24"/>
          <w:szCs w:val="24"/>
        </w:rPr>
        <w:id w:val="-1239948865"/>
        <w:docPartObj>
          <w:docPartGallery w:val="Table of Contents"/>
          <w:docPartUnique/>
        </w:docPartObj>
      </w:sdtPr>
      <w:sdtEndPr>
        <w:rPr>
          <w:rFonts w:ascii="Arial" w:hAnsi="Arial" w:cs="Arial"/>
          <w:bCs/>
        </w:rPr>
      </w:sdtEndPr>
      <w:sdtContent>
        <w:p w:rsidR="00C04E3F" w:rsidRPr="00726D0F" w:rsidRDefault="00C04E3F">
          <w:pPr>
            <w:pStyle w:val="aff7"/>
            <w:rPr>
              <w:color w:val="auto"/>
            </w:rPr>
          </w:pPr>
        </w:p>
        <w:p w:rsidR="00EB2F25" w:rsidRPr="00EB2F25" w:rsidRDefault="00C04E3F" w:rsidP="00EB2F25">
          <w:pPr>
            <w:pStyle w:val="15"/>
            <w:tabs>
              <w:tab w:val="right" w:leader="dot" w:pos="10308"/>
            </w:tabs>
            <w:spacing w:before="0" w:after="0" w:line="360" w:lineRule="auto"/>
            <w:rPr>
              <w:rFonts w:eastAsiaTheme="minorEastAsia"/>
              <w:b w:val="0"/>
              <w:noProof/>
              <w:sz w:val="24"/>
              <w:szCs w:val="24"/>
            </w:rPr>
          </w:pPr>
          <w:r w:rsidRPr="00EB2F25">
            <w:rPr>
              <w:b w:val="0"/>
              <w:bCs/>
              <w:sz w:val="24"/>
              <w:szCs w:val="24"/>
            </w:rPr>
            <w:fldChar w:fldCharType="begin"/>
          </w:r>
          <w:r w:rsidRPr="00EB2F25">
            <w:rPr>
              <w:b w:val="0"/>
              <w:bCs/>
              <w:sz w:val="24"/>
              <w:szCs w:val="24"/>
            </w:rPr>
            <w:instrText xml:space="preserve"> TOC \o "1-3" \h \z \u </w:instrText>
          </w:r>
          <w:r w:rsidRPr="00EB2F25">
            <w:rPr>
              <w:b w:val="0"/>
              <w:bCs/>
              <w:sz w:val="24"/>
              <w:szCs w:val="24"/>
            </w:rPr>
            <w:fldChar w:fldCharType="separate"/>
          </w:r>
          <w:hyperlink w:anchor="_Toc41239587" w:history="1">
            <w:r w:rsidR="00EB2F25" w:rsidRPr="00EB2F25">
              <w:rPr>
                <w:rStyle w:val="aff1"/>
                <w:b w:val="0"/>
                <w:noProof/>
                <w:sz w:val="24"/>
                <w:szCs w:val="24"/>
              </w:rPr>
              <w:t>Введение</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_Toc41239587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V</w:t>
            </w:r>
            <w:r w:rsidR="00EB2F25" w:rsidRPr="00EB2F25">
              <w:rPr>
                <w:b w:val="0"/>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588" w:history="1">
            <w:r w:rsidR="00EB2F25" w:rsidRPr="00EB2F25">
              <w:rPr>
                <w:rStyle w:val="aff1"/>
                <w:b w:val="0"/>
                <w:noProof/>
                <w:sz w:val="24"/>
                <w:szCs w:val="24"/>
              </w:rPr>
              <w:t>1 Область применения</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_Toc41239588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w:t>
            </w:r>
            <w:r w:rsidR="00EB2F25" w:rsidRPr="00EB2F25">
              <w:rPr>
                <w:b w:val="0"/>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589" w:history="1">
            <w:r w:rsidR="00EB2F25" w:rsidRPr="00EB2F25">
              <w:rPr>
                <w:rStyle w:val="aff1"/>
                <w:b w:val="0"/>
                <w:noProof/>
                <w:sz w:val="24"/>
                <w:szCs w:val="24"/>
              </w:rPr>
              <w:t>2 Нормативные ссылки</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_Toc41239589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w:t>
            </w:r>
            <w:r w:rsidR="00EB2F25" w:rsidRPr="00EB2F25">
              <w:rPr>
                <w:b w:val="0"/>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590" w:history="1">
            <w:r w:rsidR="00EB2F25" w:rsidRPr="00EB2F25">
              <w:rPr>
                <w:rStyle w:val="aff1"/>
                <w:b w:val="0"/>
                <w:noProof/>
                <w:sz w:val="24"/>
                <w:szCs w:val="24"/>
              </w:rPr>
              <w:t>3 Термины и определения</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_Toc41239590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2</w:t>
            </w:r>
            <w:r w:rsidR="00EB2F25" w:rsidRPr="00EB2F25">
              <w:rPr>
                <w:b w:val="0"/>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591" w:history="1">
            <w:r w:rsidR="00EB2F25" w:rsidRPr="00EB2F25">
              <w:rPr>
                <w:rStyle w:val="aff1"/>
                <w:b w:val="0"/>
                <w:noProof/>
                <w:sz w:val="24"/>
                <w:szCs w:val="24"/>
              </w:rPr>
              <w:t xml:space="preserve">4 Приобретение реагентов для диагностического окрашивания </w:t>
            </w:r>
            <w:r w:rsidR="00EB2F25" w:rsidRPr="00EB2F25">
              <w:rPr>
                <w:rStyle w:val="aff1"/>
                <w:b w:val="0"/>
                <w:i/>
                <w:noProof/>
                <w:sz w:val="24"/>
                <w:szCs w:val="24"/>
              </w:rPr>
              <w:t>in vitro</w:t>
            </w:r>
            <w:r w:rsidR="00EB2F25" w:rsidRPr="00EB2F25">
              <w:rPr>
                <w:rStyle w:val="aff1"/>
                <w:b w:val="0"/>
                <w:noProof/>
                <w:sz w:val="24"/>
                <w:szCs w:val="24"/>
              </w:rPr>
              <w:t xml:space="preserve"> в биологии</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_Toc41239591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11</w:t>
            </w:r>
            <w:r w:rsidR="00EB2F25" w:rsidRPr="00EB2F25">
              <w:rPr>
                <w:b w:val="0"/>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592" w:history="1">
            <w:r w:rsidR="00EB2F25" w:rsidRPr="00EB2F25">
              <w:rPr>
                <w:rStyle w:val="aff1"/>
                <w:rFonts w:ascii="Arial" w:hAnsi="Arial" w:cs="Arial"/>
                <w:noProof/>
                <w:sz w:val="24"/>
                <w:szCs w:val="24"/>
                <w:lang w:eastAsia="en-US"/>
              </w:rPr>
              <w:t>4.1 Общие принципы</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_Toc41239592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11</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593" w:history="1">
            <w:r w:rsidR="00EB2F25" w:rsidRPr="00EB2F25">
              <w:rPr>
                <w:rStyle w:val="aff1"/>
                <w:rFonts w:ascii="Arial" w:hAnsi="Arial" w:cs="Arial"/>
                <w:noProof/>
                <w:sz w:val="24"/>
                <w:szCs w:val="24"/>
                <w:lang w:eastAsia="en-US"/>
              </w:rPr>
              <w:t>4.2 Наименование изготовителя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_Toc41239593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12</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594" w:history="1">
            <w:r w:rsidR="00EB2F25" w:rsidRPr="00EB2F25">
              <w:rPr>
                <w:rStyle w:val="aff1"/>
                <w:rFonts w:ascii="Arial" w:hAnsi="Arial" w:cs="Arial"/>
                <w:noProof/>
                <w:sz w:val="24"/>
                <w:szCs w:val="24"/>
                <w:lang w:eastAsia="en-US"/>
              </w:rPr>
              <w:t>4.3 Идентификация компонентов набора</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_Toc41239594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12</w:t>
            </w:r>
            <w:r w:rsidR="00EB2F25" w:rsidRPr="00EB2F25">
              <w:rPr>
                <w:rFonts w:ascii="Arial" w:hAnsi="Arial" w:cs="Arial"/>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595" w:history="1">
            <w:r w:rsidR="00EB2F25" w:rsidRPr="00EB2F25">
              <w:rPr>
                <w:rStyle w:val="aff1"/>
                <w:b w:val="0"/>
                <w:noProof/>
                <w:sz w:val="24"/>
                <w:szCs w:val="24"/>
              </w:rPr>
              <w:t>5 Информация, связанная с реагентом для диагностики in vitro</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_Toc41239595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12</w:t>
            </w:r>
            <w:r w:rsidR="00EB2F25" w:rsidRPr="00EB2F25">
              <w:rPr>
                <w:b w:val="0"/>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596" w:history="1">
            <w:r w:rsidR="00EB2F25" w:rsidRPr="00EB2F25">
              <w:rPr>
                <w:rStyle w:val="aff1"/>
                <w:rFonts w:ascii="Arial" w:hAnsi="Arial" w:cs="Arial"/>
                <w:noProof/>
                <w:sz w:val="24"/>
                <w:szCs w:val="24"/>
                <w:lang w:eastAsia="en-US"/>
              </w:rPr>
              <w:t>5.1 Предполагаемое использование (Intended use)</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_Toc41239596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12</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597" w:history="1">
            <w:r w:rsidR="00EB2F25" w:rsidRPr="00EB2F25">
              <w:rPr>
                <w:rStyle w:val="aff1"/>
                <w:rFonts w:ascii="Arial" w:hAnsi="Arial" w:cs="Arial"/>
                <w:noProof/>
                <w:sz w:val="24"/>
                <w:szCs w:val="24"/>
                <w:lang w:eastAsia="en-US"/>
              </w:rPr>
              <w:t>5.2 Инструкции по применению</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_Toc41239597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13</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598" w:history="1">
            <w:r w:rsidR="00EB2F25" w:rsidRPr="00EB2F25">
              <w:rPr>
                <w:rStyle w:val="aff1"/>
                <w:rFonts w:ascii="Arial" w:hAnsi="Arial" w:cs="Arial"/>
                <w:noProof/>
                <w:sz w:val="24"/>
                <w:szCs w:val="24"/>
                <w:lang w:eastAsia="en-US"/>
              </w:rPr>
              <w:t>5.3 Идентификация реагента для окрашивания биологических образцов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_Toc41239598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14</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599" w:history="1">
            <w:r w:rsidR="00EB2F25" w:rsidRPr="00EB2F25">
              <w:rPr>
                <w:rStyle w:val="aff1"/>
                <w:rFonts w:ascii="Arial" w:eastAsiaTheme="majorEastAsia" w:hAnsi="Arial" w:cs="Arial"/>
                <w:noProof/>
                <w:sz w:val="24"/>
                <w:szCs w:val="24"/>
                <w:lang w:eastAsia="en-US"/>
              </w:rPr>
              <w:t>5.3.1 Наименование реагента (Reagent name)</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_Toc41239599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14</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00" w:history="1">
            <w:r w:rsidR="00EB2F25" w:rsidRPr="00EB2F25">
              <w:rPr>
                <w:rStyle w:val="aff1"/>
                <w:rFonts w:ascii="Arial" w:eastAsiaTheme="majorEastAsia" w:hAnsi="Arial" w:cs="Arial"/>
                <w:noProof/>
                <w:sz w:val="24"/>
                <w:szCs w:val="24"/>
                <w:lang w:eastAsia="en-US"/>
              </w:rPr>
              <w:t>5.3.2 Описание реагента для диагностики in vitro для окрашивания биологических проб</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_Toc41239600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14</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01" w:history="1">
            <w:r w:rsidR="00EB2F25" w:rsidRPr="00EB2F25">
              <w:rPr>
                <w:rStyle w:val="aff1"/>
                <w:rFonts w:ascii="Arial" w:eastAsiaTheme="majorEastAsia" w:hAnsi="Arial" w:cs="Arial"/>
                <w:noProof/>
                <w:sz w:val="24"/>
                <w:szCs w:val="24"/>
                <w:lang w:eastAsia="en-US"/>
              </w:rPr>
              <w:t>5.3.3 Код серии</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_Toc41239601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14</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02" w:history="1">
            <w:r w:rsidR="00EB2F25" w:rsidRPr="00EB2F25">
              <w:rPr>
                <w:rStyle w:val="aff1"/>
                <w:rFonts w:ascii="Arial" w:eastAsiaTheme="majorEastAsia" w:hAnsi="Arial" w:cs="Arial"/>
                <w:noProof/>
                <w:sz w:val="24"/>
                <w:szCs w:val="24"/>
                <w:lang w:eastAsia="en-US"/>
              </w:rPr>
              <w:t>5.3.4 Содержимое (Contents)</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_Toc41239602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15</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03" w:history="1">
            <w:r w:rsidR="00EB2F25" w:rsidRPr="00EB2F25">
              <w:rPr>
                <w:rStyle w:val="aff1"/>
                <w:rFonts w:ascii="Arial" w:hAnsi="Arial" w:cs="Arial"/>
                <w:noProof/>
                <w:sz w:val="24"/>
                <w:szCs w:val="24"/>
                <w:lang w:eastAsia="en-US"/>
              </w:rPr>
              <w:t>5.4 Условия хранения и подготовки (Storage and handling conditions)</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_Toc41239603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15</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04" w:history="1">
            <w:r w:rsidR="00EB2F25" w:rsidRPr="00EB2F25">
              <w:rPr>
                <w:rStyle w:val="aff1"/>
                <w:rFonts w:ascii="Arial" w:hAnsi="Arial" w:cs="Arial"/>
                <w:noProof/>
                <w:sz w:val="24"/>
                <w:szCs w:val="24"/>
                <w:lang w:eastAsia="en-US"/>
              </w:rPr>
              <w:t>5.5 Срок годности</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_Toc41239604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15</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05" w:history="1">
            <w:r w:rsidR="00EB2F25" w:rsidRPr="00EB2F25">
              <w:rPr>
                <w:rStyle w:val="aff1"/>
                <w:rFonts w:ascii="Arial" w:hAnsi="Arial" w:cs="Arial"/>
                <w:noProof/>
                <w:sz w:val="24"/>
                <w:szCs w:val="24"/>
                <w:lang w:eastAsia="en-US"/>
              </w:rPr>
              <w:t>5.6 Предупреждения и меры предосторожности</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_Toc41239605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06" w:history="1">
            <w:r w:rsidR="00EB2F25" w:rsidRPr="00EB2F25">
              <w:rPr>
                <w:rStyle w:val="aff1"/>
                <w:rFonts w:ascii="Arial" w:hAnsi="Arial" w:cs="Arial"/>
                <w:noProof/>
                <w:sz w:val="24"/>
                <w:szCs w:val="24"/>
                <w:lang w:eastAsia="en-US"/>
              </w:rPr>
              <w:t>5.7 Дополнительная информация для конкретных видов реагентов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_Toc41239606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07" w:history="1">
            <w:r w:rsidR="00EB2F25" w:rsidRPr="00EB2F25">
              <w:rPr>
                <w:rStyle w:val="aff1"/>
                <w:rFonts w:ascii="Arial" w:eastAsiaTheme="majorEastAsia" w:hAnsi="Arial" w:cs="Arial"/>
                <w:noProof/>
                <w:sz w:val="24"/>
                <w:szCs w:val="24"/>
                <w:lang w:eastAsia="en-US"/>
              </w:rPr>
              <w:t>5.7.1 Флюорохромы</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_Toc41239607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08" w:history="1">
            <w:r w:rsidR="00EB2F25" w:rsidRPr="00EB2F25">
              <w:rPr>
                <w:rStyle w:val="aff1"/>
                <w:rFonts w:ascii="Arial" w:eastAsiaTheme="majorEastAsia" w:hAnsi="Arial" w:cs="Arial"/>
                <w:noProof/>
                <w:sz w:val="24"/>
                <w:szCs w:val="24"/>
                <w:lang w:eastAsia="en-US"/>
              </w:rPr>
              <w:t>5.7.2 Соли металлов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_Toc41239608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09" w:history="1">
            <w:r w:rsidR="00EB2F25" w:rsidRPr="00EB2F25">
              <w:rPr>
                <w:rStyle w:val="aff1"/>
                <w:rFonts w:ascii="Arial" w:eastAsiaTheme="majorEastAsia" w:hAnsi="Arial" w:cs="Arial"/>
                <w:noProof/>
                <w:sz w:val="24"/>
                <w:szCs w:val="24"/>
                <w:lang w:eastAsia="en-US"/>
              </w:rPr>
              <w:t>5.7.3 Дополнительное необходимое оборудование</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_Toc41239609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10" w:history="1">
            <w:r w:rsidR="00EB2F25" w:rsidRPr="00EB2F25">
              <w:rPr>
                <w:rStyle w:val="aff1"/>
                <w:rFonts w:ascii="Arial" w:eastAsiaTheme="majorEastAsia" w:hAnsi="Arial" w:cs="Arial"/>
                <w:noProof/>
                <w:sz w:val="24"/>
                <w:szCs w:val="24"/>
                <w:lang w:eastAsia="en-US"/>
              </w:rPr>
              <w:t>5.7.4 Подготовка реагента (Reagent preparation)</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_Toc41239610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17</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11" w:history="1">
            <w:r w:rsidR="00EB2F25" w:rsidRPr="00EB2F25">
              <w:rPr>
                <w:rStyle w:val="aff1"/>
                <w:rFonts w:ascii="Arial" w:eastAsiaTheme="majorEastAsia" w:hAnsi="Arial" w:cs="Arial"/>
                <w:noProof/>
                <w:sz w:val="24"/>
                <w:szCs w:val="24"/>
                <w:lang w:eastAsia="en-US"/>
              </w:rPr>
              <w:t>5.7.5 Процедура контроля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_Toc41239611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17</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12" w:history="1">
            <w:r w:rsidR="00EB2F25" w:rsidRPr="00EB2F25">
              <w:rPr>
                <w:rStyle w:val="aff1"/>
                <w:rFonts w:ascii="Arial" w:eastAsiaTheme="majorEastAsia" w:hAnsi="Arial" w:cs="Arial"/>
                <w:noProof/>
                <w:sz w:val="24"/>
                <w:szCs w:val="24"/>
                <w:lang w:eastAsia="en-US"/>
              </w:rPr>
              <w:t>5.7.6 Интерпретация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_Toc41239612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17</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13" w:history="1">
            <w:r w:rsidR="00EB2F25" w:rsidRPr="00EB2F25">
              <w:rPr>
                <w:rStyle w:val="aff1"/>
                <w:rFonts w:ascii="Arial" w:eastAsiaTheme="majorEastAsia" w:hAnsi="Arial" w:cs="Arial"/>
                <w:noProof/>
                <w:sz w:val="24"/>
                <w:szCs w:val="24"/>
                <w:lang w:eastAsia="en-US"/>
              </w:rPr>
              <w:t>5.7.7 Ограничения процедуры экзамена</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_Toc41239613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18</w:t>
            </w:r>
            <w:r w:rsidR="00EB2F25" w:rsidRPr="00EB2F25">
              <w:rPr>
                <w:rFonts w:ascii="Arial" w:hAnsi="Arial" w:cs="Arial"/>
                <w:noProof/>
                <w:webHidden/>
                <w:sz w:val="24"/>
                <w:szCs w:val="24"/>
              </w:rPr>
              <w:fldChar w:fldCharType="end"/>
            </w:r>
          </w:hyperlink>
        </w:p>
        <w:p w:rsidR="00EB2F25" w:rsidRPr="00EB2F25" w:rsidRDefault="00975CDB" w:rsidP="00EB2F25">
          <w:pPr>
            <w:pStyle w:val="32"/>
            <w:tabs>
              <w:tab w:val="right" w:leader="dot" w:pos="10308"/>
            </w:tabs>
            <w:spacing w:after="0" w:line="360" w:lineRule="auto"/>
            <w:rPr>
              <w:rFonts w:ascii="Arial" w:hAnsi="Arial" w:cs="Arial"/>
              <w:noProof/>
              <w:sz w:val="24"/>
              <w:szCs w:val="24"/>
            </w:rPr>
          </w:pPr>
          <w:hyperlink w:anchor="_Toc41239614" w:history="1">
            <w:r w:rsidR="00EB2F25" w:rsidRPr="00EB2F25">
              <w:rPr>
                <w:rStyle w:val="aff1"/>
                <w:rFonts w:ascii="Arial" w:eastAsiaTheme="majorEastAsia" w:hAnsi="Arial" w:cs="Arial"/>
                <w:noProof/>
                <w:sz w:val="24"/>
                <w:szCs w:val="24"/>
                <w:lang w:eastAsia="en-US"/>
              </w:rPr>
              <w:t>5.7.8 Литературные ссылки</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_Toc41239614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18</w:t>
            </w:r>
            <w:r w:rsidR="00EB2F25" w:rsidRPr="00EB2F25">
              <w:rPr>
                <w:rFonts w:ascii="Arial" w:hAnsi="Arial" w:cs="Arial"/>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615" w:history="1">
            <w:r w:rsidR="00EB2F25" w:rsidRPr="00EB2F25">
              <w:rPr>
                <w:rStyle w:val="aff1"/>
                <w:b w:val="0"/>
                <w:noProof/>
                <w:sz w:val="24"/>
                <w:szCs w:val="24"/>
              </w:rPr>
              <w:t>6 Валидация и проверка биологических красителей</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_Toc41239615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18</w:t>
            </w:r>
            <w:r w:rsidR="00EB2F25" w:rsidRPr="00EB2F25">
              <w:rPr>
                <w:b w:val="0"/>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16" w:history="1">
            <w:r w:rsidR="00EB2F25" w:rsidRPr="00EB2F25">
              <w:rPr>
                <w:rStyle w:val="aff1"/>
                <w:rFonts w:ascii="Arial" w:hAnsi="Arial" w:cs="Arial"/>
                <w:noProof/>
                <w:sz w:val="24"/>
                <w:szCs w:val="24"/>
                <w:lang w:eastAsia="en-US"/>
              </w:rPr>
              <w:t>6.1 Общая информация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_Toc41239616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18</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17" w:history="1">
            <w:r w:rsidR="00EB2F25" w:rsidRPr="00EB2F25">
              <w:rPr>
                <w:rStyle w:val="aff1"/>
                <w:rFonts w:ascii="Arial" w:hAnsi="Arial" w:cs="Arial"/>
                <w:noProof/>
                <w:sz w:val="24"/>
                <w:szCs w:val="24"/>
                <w:lang w:eastAsia="en-US"/>
              </w:rPr>
              <w:t>6.2 Проверка для предполагаемого использования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_Toc41239617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19</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18" w:history="1">
            <w:r w:rsidR="00EB2F25" w:rsidRPr="00EB2F25">
              <w:rPr>
                <w:rStyle w:val="aff1"/>
                <w:rFonts w:ascii="Arial" w:hAnsi="Arial" w:cs="Arial"/>
                <w:noProof/>
                <w:sz w:val="24"/>
                <w:szCs w:val="24"/>
                <w:lang w:eastAsia="en-US"/>
              </w:rPr>
              <w:t>6.3 Верфикация спецификаций</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_Toc41239618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19</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19" w:history="1">
            <w:r w:rsidR="00EB2F25" w:rsidRPr="00EB2F25">
              <w:rPr>
                <w:rStyle w:val="aff1"/>
                <w:rFonts w:ascii="Arial" w:hAnsi="Arial" w:cs="Arial"/>
                <w:noProof/>
                <w:sz w:val="24"/>
                <w:szCs w:val="24"/>
                <w:lang w:eastAsia="en-US"/>
              </w:rPr>
              <w:t>6.4 Сертификация биологических красящих веществ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_Toc41239619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20</w:t>
            </w:r>
            <w:r w:rsidR="00EB2F25" w:rsidRPr="00EB2F25">
              <w:rPr>
                <w:rFonts w:ascii="Arial" w:hAnsi="Arial" w:cs="Arial"/>
                <w:noProof/>
                <w:webHidden/>
                <w:sz w:val="24"/>
                <w:szCs w:val="24"/>
              </w:rPr>
              <w:fldChar w:fldCharType="end"/>
            </w:r>
          </w:hyperlink>
        </w:p>
        <w:p w:rsidR="00EB2F25" w:rsidRPr="00EB2F25" w:rsidRDefault="00975CDB" w:rsidP="00EB2F25">
          <w:pPr>
            <w:pStyle w:val="22"/>
            <w:tabs>
              <w:tab w:val="right" w:leader="dot" w:pos="10308"/>
            </w:tabs>
            <w:spacing w:after="0" w:line="360" w:lineRule="auto"/>
            <w:rPr>
              <w:rFonts w:ascii="Arial" w:hAnsi="Arial" w:cs="Arial"/>
              <w:noProof/>
              <w:sz w:val="24"/>
              <w:szCs w:val="24"/>
            </w:rPr>
          </w:pPr>
          <w:hyperlink w:anchor="_Toc41239620" w:history="1">
            <w:r w:rsidR="00EB2F25" w:rsidRPr="00EB2F25">
              <w:rPr>
                <w:rStyle w:val="aff1"/>
                <w:rFonts w:ascii="Arial" w:hAnsi="Arial" w:cs="Arial"/>
                <w:noProof/>
                <w:sz w:val="24"/>
                <w:szCs w:val="24"/>
                <w:lang w:eastAsia="en-US"/>
              </w:rPr>
              <w:t>6.5 Приобретение биологических красителей и красящих веществ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_Toc41239620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20</w:t>
            </w:r>
            <w:r w:rsidR="00EB2F25" w:rsidRPr="00EB2F25">
              <w:rPr>
                <w:rFonts w:ascii="Arial" w:hAnsi="Arial" w:cs="Arial"/>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621" w:history="1">
            <w:r w:rsidR="00EB2F25" w:rsidRPr="00EB2F25">
              <w:rPr>
                <w:rStyle w:val="aff1"/>
                <w:b w:val="0"/>
                <w:noProof/>
                <w:sz w:val="24"/>
                <w:szCs w:val="24"/>
              </w:rPr>
              <w:t>Приложение А</w:t>
            </w:r>
            <w:r w:rsidR="00EB2F25">
              <w:rPr>
                <w:rStyle w:val="aff1"/>
                <w:b w:val="0"/>
                <w:noProof/>
                <w:sz w:val="24"/>
                <w:szCs w:val="24"/>
                <w:lang w:val="en-US"/>
              </w:rPr>
              <w:t xml:space="preserve"> </w:t>
            </w:r>
          </w:hyperlink>
          <w:hyperlink w:anchor="_Toc41239622" w:history="1">
            <w:r w:rsidR="00EB2F25" w:rsidRPr="00EB2F25">
              <w:rPr>
                <w:rStyle w:val="aff1"/>
                <w:b w:val="0"/>
                <w:noProof/>
                <w:sz w:val="24"/>
                <w:szCs w:val="24"/>
              </w:rPr>
              <w:t>(справочное)</w:t>
            </w:r>
            <w:r w:rsidR="00EB2F25">
              <w:rPr>
                <w:rStyle w:val="aff1"/>
                <w:b w:val="0"/>
                <w:noProof/>
                <w:sz w:val="24"/>
                <w:szCs w:val="24"/>
                <w:lang w:val="en-US"/>
              </w:rPr>
              <w:t xml:space="preserve"> </w:t>
            </w:r>
          </w:hyperlink>
          <w:hyperlink w:anchor="_Toc41239623" w:history="1">
            <w:r w:rsidR="00EB2F25" w:rsidRPr="00EB2F25">
              <w:rPr>
                <w:rStyle w:val="aff1"/>
                <w:b w:val="0"/>
                <w:noProof/>
                <w:sz w:val="24"/>
                <w:szCs w:val="24"/>
              </w:rPr>
              <w:t>Контрольный перечень для установления или проверки технических требований в отношении биологических красителей и красящих веществ</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_Toc41239623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21</w:t>
            </w:r>
            <w:r w:rsidR="00EB2F25" w:rsidRPr="00EB2F25">
              <w:rPr>
                <w:b w:val="0"/>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624" w:history="1">
            <w:r w:rsidR="00EB2F25" w:rsidRPr="00EB2F25">
              <w:rPr>
                <w:rStyle w:val="aff1"/>
                <w:b w:val="0"/>
                <w:noProof/>
                <w:sz w:val="24"/>
                <w:szCs w:val="24"/>
              </w:rPr>
              <w:t>Приложение ДА (справочное) Сведения о соответствии ссылочных международных стандартов национальным стандартам</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_Toc41239624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23</w:t>
            </w:r>
            <w:r w:rsidR="00EB2F25" w:rsidRPr="00EB2F25">
              <w:rPr>
                <w:b w:val="0"/>
                <w:noProof/>
                <w:webHidden/>
                <w:sz w:val="24"/>
                <w:szCs w:val="24"/>
              </w:rPr>
              <w:fldChar w:fldCharType="end"/>
            </w:r>
          </w:hyperlink>
        </w:p>
        <w:p w:rsidR="00EB2F25" w:rsidRPr="00EB2F25" w:rsidRDefault="00975CDB" w:rsidP="00EB2F25">
          <w:pPr>
            <w:pStyle w:val="15"/>
            <w:tabs>
              <w:tab w:val="right" w:leader="dot" w:pos="10308"/>
            </w:tabs>
            <w:spacing w:before="0" w:after="0" w:line="360" w:lineRule="auto"/>
            <w:rPr>
              <w:rFonts w:eastAsiaTheme="minorEastAsia"/>
              <w:b w:val="0"/>
              <w:noProof/>
              <w:sz w:val="24"/>
              <w:szCs w:val="24"/>
            </w:rPr>
          </w:pPr>
          <w:hyperlink w:anchor="_Toc41239625" w:history="1">
            <w:r w:rsidR="00EB2F25" w:rsidRPr="00EB2F25">
              <w:rPr>
                <w:rStyle w:val="aff1"/>
                <w:b w:val="0"/>
                <w:noProof/>
                <w:sz w:val="24"/>
                <w:szCs w:val="24"/>
              </w:rPr>
              <w:t>Библиография</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_Toc41239625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24</w:t>
            </w:r>
            <w:r w:rsidR="00EB2F25" w:rsidRPr="00EB2F25">
              <w:rPr>
                <w:b w:val="0"/>
                <w:noProof/>
                <w:webHidden/>
                <w:sz w:val="24"/>
                <w:szCs w:val="24"/>
              </w:rPr>
              <w:fldChar w:fldCharType="end"/>
            </w:r>
          </w:hyperlink>
        </w:p>
        <w:p w:rsidR="00C04E3F" w:rsidRPr="00726D0F" w:rsidRDefault="00C04E3F" w:rsidP="00EB2F25">
          <w:pPr>
            <w:spacing w:line="360" w:lineRule="auto"/>
            <w:rPr>
              <w:rFonts w:ascii="Arial" w:hAnsi="Arial" w:cs="Arial"/>
            </w:rPr>
          </w:pPr>
          <w:r w:rsidRPr="00EB2F25">
            <w:rPr>
              <w:rFonts w:ascii="Arial" w:hAnsi="Arial" w:cs="Arial"/>
              <w:bCs/>
            </w:rPr>
            <w:fldChar w:fldCharType="end"/>
          </w:r>
        </w:p>
      </w:sdtContent>
    </w:sdt>
    <w:p w:rsidR="00726D0F" w:rsidRDefault="00726D0F">
      <w:pPr>
        <w:suppressAutoHyphens w:val="0"/>
        <w:rPr>
          <w:rFonts w:ascii="Arial" w:hAnsi="Arial" w:cs="Arial"/>
        </w:rPr>
      </w:pPr>
      <w:r>
        <w:rPr>
          <w:rFonts w:ascii="Arial" w:hAnsi="Arial" w:cs="Arial"/>
        </w:rPr>
        <w:br w:type="page"/>
      </w:r>
    </w:p>
    <w:p w:rsidR="00C66504" w:rsidRPr="00726D0F" w:rsidRDefault="00FB7E98" w:rsidP="007419BC">
      <w:pPr>
        <w:pStyle w:val="1"/>
        <w:spacing w:before="240" w:after="240"/>
        <w:jc w:val="center"/>
        <w:rPr>
          <w:rFonts w:ascii="Arial" w:hAnsi="Arial" w:cs="Arial"/>
          <w:color w:val="auto"/>
        </w:rPr>
      </w:pPr>
      <w:bookmarkStart w:id="4" w:name="_Toc41239587"/>
      <w:r w:rsidRPr="00726D0F">
        <w:rPr>
          <w:rFonts w:ascii="Arial" w:hAnsi="Arial" w:cs="Arial"/>
          <w:color w:val="auto"/>
        </w:rPr>
        <w:lastRenderedPageBreak/>
        <w:t>Введение</w:t>
      </w:r>
      <w:bookmarkEnd w:id="4"/>
    </w:p>
    <w:p w:rsidR="00377D36" w:rsidRPr="00377D36" w:rsidRDefault="00377D36" w:rsidP="00261BCC">
      <w:pPr>
        <w:suppressAutoHyphens w:val="0"/>
        <w:spacing w:before="120" w:after="120" w:line="360" w:lineRule="auto"/>
        <w:ind w:firstLine="709"/>
        <w:jc w:val="both"/>
        <w:rPr>
          <w:rFonts w:ascii="Arial" w:hAnsi="Arial" w:cs="Arial"/>
        </w:rPr>
      </w:pPr>
      <w:r w:rsidRPr="00377D36">
        <w:rPr>
          <w:rFonts w:ascii="Arial" w:hAnsi="Arial" w:cs="Arial"/>
        </w:rPr>
        <w:t>Настоящ</w:t>
      </w:r>
      <w:r w:rsidR="00261BCC">
        <w:rPr>
          <w:rFonts w:ascii="Arial" w:hAnsi="Arial" w:cs="Arial"/>
        </w:rPr>
        <w:t>ий стандарт</w:t>
      </w:r>
      <w:r w:rsidRPr="00377D36">
        <w:rPr>
          <w:rFonts w:ascii="Arial" w:hAnsi="Arial" w:cs="Arial"/>
        </w:rPr>
        <w:t xml:space="preserve"> основана на стандарте ISO 19001, Медицинские изделия для диагностики </w:t>
      </w:r>
      <w:proofErr w:type="spellStart"/>
      <w:r w:rsidRPr="00377D36">
        <w:rPr>
          <w:rFonts w:ascii="Arial" w:hAnsi="Arial" w:cs="Arial"/>
        </w:rPr>
        <w:t>In</w:t>
      </w:r>
      <w:proofErr w:type="spellEnd"/>
      <w:r w:rsidRPr="00377D36">
        <w:rPr>
          <w:rFonts w:ascii="Arial" w:hAnsi="Arial" w:cs="Arial"/>
        </w:rPr>
        <w:t xml:space="preserve"> </w:t>
      </w:r>
      <w:proofErr w:type="spellStart"/>
      <w:r w:rsidRPr="00377D36">
        <w:rPr>
          <w:rFonts w:ascii="Arial" w:hAnsi="Arial" w:cs="Arial"/>
        </w:rPr>
        <w:t>vitro</w:t>
      </w:r>
      <w:proofErr w:type="spellEnd"/>
      <w:r w:rsidRPr="00377D36">
        <w:rPr>
          <w:rFonts w:ascii="Arial" w:hAnsi="Arial" w:cs="Arial"/>
        </w:rPr>
        <w:t xml:space="preserve"> –информация, поставляемая изготовителем вместе с реагентами для диагностики </w:t>
      </w:r>
      <w:proofErr w:type="spellStart"/>
      <w:r w:rsidRPr="00377D36">
        <w:rPr>
          <w:rFonts w:ascii="Arial" w:hAnsi="Arial" w:cs="Arial"/>
        </w:rPr>
        <w:t>in</w:t>
      </w:r>
      <w:proofErr w:type="spellEnd"/>
      <w:r w:rsidRPr="00377D36">
        <w:rPr>
          <w:rFonts w:ascii="Arial" w:hAnsi="Arial" w:cs="Arial"/>
        </w:rPr>
        <w:t xml:space="preserve"> </w:t>
      </w:r>
      <w:proofErr w:type="spellStart"/>
      <w:r w:rsidRPr="00377D36">
        <w:rPr>
          <w:rFonts w:ascii="Arial" w:hAnsi="Arial" w:cs="Arial"/>
        </w:rPr>
        <w:t>vitro</w:t>
      </w:r>
      <w:proofErr w:type="spellEnd"/>
      <w:r w:rsidRPr="00377D36">
        <w:rPr>
          <w:rFonts w:ascii="Arial" w:hAnsi="Arial" w:cs="Arial"/>
        </w:rPr>
        <w:t xml:space="preserve"> для окрашивания в биологии. Она предназначена для медицинских лабораторий, которые проводят свои собственные диагностические исследования </w:t>
      </w:r>
      <w:proofErr w:type="spellStart"/>
      <w:r w:rsidRPr="00377D36">
        <w:rPr>
          <w:rFonts w:ascii="Arial" w:hAnsi="Arial" w:cs="Arial"/>
        </w:rPr>
        <w:t>in</w:t>
      </w:r>
      <w:proofErr w:type="spellEnd"/>
      <w:r w:rsidRPr="00377D36">
        <w:rPr>
          <w:rFonts w:ascii="Arial" w:hAnsi="Arial" w:cs="Arial"/>
        </w:rPr>
        <w:t xml:space="preserve"> </w:t>
      </w:r>
      <w:proofErr w:type="spellStart"/>
      <w:r w:rsidRPr="00377D36">
        <w:rPr>
          <w:rFonts w:ascii="Arial" w:hAnsi="Arial" w:cs="Arial"/>
        </w:rPr>
        <w:t>vitro</w:t>
      </w:r>
      <w:proofErr w:type="spellEnd"/>
      <w:r w:rsidRPr="00377D36">
        <w:rPr>
          <w:rFonts w:ascii="Arial" w:hAnsi="Arial" w:cs="Arial"/>
        </w:rPr>
        <w:t xml:space="preserve"> на основе имеющихся на рынке реагентов, не предназначенных специально для использования в диагностике </w:t>
      </w:r>
      <w:proofErr w:type="spellStart"/>
      <w:r w:rsidRPr="00377D36">
        <w:rPr>
          <w:rFonts w:ascii="Arial" w:hAnsi="Arial" w:cs="Arial"/>
        </w:rPr>
        <w:t>in</w:t>
      </w:r>
      <w:proofErr w:type="spellEnd"/>
      <w:r w:rsidRPr="00377D36">
        <w:rPr>
          <w:rFonts w:ascii="Arial" w:hAnsi="Arial" w:cs="Arial"/>
        </w:rPr>
        <w:t xml:space="preserve"> </w:t>
      </w:r>
      <w:proofErr w:type="spellStart"/>
      <w:r w:rsidRPr="00377D36">
        <w:rPr>
          <w:rFonts w:ascii="Arial" w:hAnsi="Arial" w:cs="Arial"/>
        </w:rPr>
        <w:t>vitro</w:t>
      </w:r>
      <w:proofErr w:type="spellEnd"/>
      <w:r w:rsidRPr="00377D36">
        <w:rPr>
          <w:rFonts w:ascii="Arial" w:hAnsi="Arial" w:cs="Arial"/>
        </w:rPr>
        <w:t xml:space="preserve">; а также в медицинских лабораториях, использующих в коммерческих целях готовые реагенты для диагностики </w:t>
      </w:r>
      <w:proofErr w:type="spellStart"/>
      <w:r w:rsidRPr="00377D36">
        <w:rPr>
          <w:rFonts w:ascii="Arial" w:hAnsi="Arial" w:cs="Arial"/>
        </w:rPr>
        <w:t>in</w:t>
      </w:r>
      <w:proofErr w:type="spellEnd"/>
      <w:r w:rsidRPr="00377D36">
        <w:rPr>
          <w:rFonts w:ascii="Arial" w:hAnsi="Arial" w:cs="Arial"/>
        </w:rPr>
        <w:t xml:space="preserve"> </w:t>
      </w:r>
      <w:proofErr w:type="spellStart"/>
      <w:r w:rsidRPr="00377D36">
        <w:rPr>
          <w:rFonts w:ascii="Arial" w:hAnsi="Arial" w:cs="Arial"/>
        </w:rPr>
        <w:t>vitro</w:t>
      </w:r>
      <w:proofErr w:type="spellEnd"/>
      <w:r w:rsidRPr="00377D36">
        <w:rPr>
          <w:rFonts w:ascii="Arial" w:hAnsi="Arial" w:cs="Arial"/>
        </w:rPr>
        <w:t xml:space="preserve">, специально предназначенные для проведения диагностических исследований </w:t>
      </w:r>
      <w:proofErr w:type="spellStart"/>
      <w:r w:rsidRPr="00377D36">
        <w:rPr>
          <w:rFonts w:ascii="Arial" w:hAnsi="Arial" w:cs="Arial"/>
        </w:rPr>
        <w:t>in</w:t>
      </w:r>
      <w:proofErr w:type="spellEnd"/>
      <w:r w:rsidRPr="00377D36">
        <w:rPr>
          <w:rFonts w:ascii="Arial" w:hAnsi="Arial" w:cs="Arial"/>
        </w:rPr>
        <w:t xml:space="preserve"> </w:t>
      </w:r>
      <w:proofErr w:type="spellStart"/>
      <w:r w:rsidRPr="00377D36">
        <w:rPr>
          <w:rFonts w:ascii="Arial" w:hAnsi="Arial" w:cs="Arial"/>
        </w:rPr>
        <w:t>vitro</w:t>
      </w:r>
      <w:proofErr w:type="spellEnd"/>
      <w:r w:rsidRPr="00377D36">
        <w:rPr>
          <w:rFonts w:ascii="Arial" w:hAnsi="Arial" w:cs="Arial"/>
        </w:rPr>
        <w:t>.</w:t>
      </w:r>
    </w:p>
    <w:p w:rsidR="00AE3D7F" w:rsidRDefault="00377D36" w:rsidP="00261BCC">
      <w:pPr>
        <w:suppressAutoHyphens w:val="0"/>
        <w:spacing w:before="120" w:after="120" w:line="360" w:lineRule="auto"/>
        <w:ind w:firstLine="709"/>
        <w:jc w:val="both"/>
        <w:rPr>
          <w:rFonts w:ascii="Arial" w:hAnsi="Arial" w:cs="Arial"/>
        </w:rPr>
      </w:pPr>
      <w:r w:rsidRPr="00377D36">
        <w:rPr>
          <w:rFonts w:ascii="Arial" w:hAnsi="Arial" w:cs="Arial"/>
        </w:rPr>
        <w:t>В настояще</w:t>
      </w:r>
      <w:r w:rsidR="00261BCC">
        <w:rPr>
          <w:rFonts w:ascii="Arial" w:hAnsi="Arial" w:cs="Arial"/>
        </w:rPr>
        <w:t>м</w:t>
      </w:r>
      <w:r w:rsidRPr="00377D36">
        <w:rPr>
          <w:rFonts w:ascii="Arial" w:hAnsi="Arial" w:cs="Arial"/>
        </w:rPr>
        <w:t xml:space="preserve"> </w:t>
      </w:r>
      <w:r w:rsidR="00261BCC">
        <w:rPr>
          <w:rFonts w:ascii="Arial" w:hAnsi="Arial" w:cs="Arial"/>
        </w:rPr>
        <w:t>стандарте</w:t>
      </w:r>
      <w:r w:rsidRPr="00377D36">
        <w:rPr>
          <w:rFonts w:ascii="Arial" w:hAnsi="Arial" w:cs="Arial"/>
        </w:rPr>
        <w:t xml:space="preserve"> описывается информация, которую лаборатории, осуществляющие диагностическое окрашивание </w:t>
      </w:r>
      <w:proofErr w:type="spellStart"/>
      <w:r w:rsidRPr="00377D36">
        <w:rPr>
          <w:rFonts w:ascii="Arial" w:hAnsi="Arial" w:cs="Arial"/>
        </w:rPr>
        <w:t>in</w:t>
      </w:r>
      <w:proofErr w:type="spellEnd"/>
      <w:r w:rsidRPr="00377D36">
        <w:rPr>
          <w:rFonts w:ascii="Arial" w:hAnsi="Arial" w:cs="Arial"/>
        </w:rPr>
        <w:t xml:space="preserve"> </w:t>
      </w:r>
      <w:proofErr w:type="spellStart"/>
      <w:r w:rsidRPr="00377D36">
        <w:rPr>
          <w:rFonts w:ascii="Arial" w:hAnsi="Arial" w:cs="Arial"/>
        </w:rPr>
        <w:t>vitro</w:t>
      </w:r>
      <w:proofErr w:type="spellEnd"/>
      <w:r w:rsidRPr="00377D36">
        <w:rPr>
          <w:rFonts w:ascii="Arial" w:hAnsi="Arial" w:cs="Arial"/>
        </w:rPr>
        <w:t xml:space="preserve"> в биологии, должны получать от поставщиков и продавцов красящих веществ, красителей, хромогенных реагентов и других реагентов, используемых для окрашивания в биологии. В ней также содержатся конкретные рекомендации по использованию этой информации, что является необходимым условием для профессиональных пользователей в медицинских </w:t>
      </w:r>
      <w:proofErr w:type="gramStart"/>
      <w:r w:rsidRPr="00377D36">
        <w:rPr>
          <w:rFonts w:ascii="Arial" w:hAnsi="Arial" w:cs="Arial"/>
        </w:rPr>
        <w:t>лабораториях</w:t>
      </w:r>
      <w:proofErr w:type="gramEnd"/>
      <w:r w:rsidRPr="00377D36">
        <w:rPr>
          <w:rFonts w:ascii="Arial" w:hAnsi="Arial" w:cs="Arial"/>
        </w:rPr>
        <w:t xml:space="preserve"> для достижения воспроизводимых и сопоставимых результатов во всех областях окрашивания в биологии.</w:t>
      </w:r>
    </w:p>
    <w:p w:rsidR="00261BCC" w:rsidRPr="00726D0F" w:rsidRDefault="00261BCC" w:rsidP="00261BCC">
      <w:pPr>
        <w:suppressAutoHyphens w:val="0"/>
        <w:spacing w:before="120" w:after="120" w:line="360" w:lineRule="auto"/>
        <w:ind w:firstLine="709"/>
        <w:jc w:val="both"/>
        <w:rPr>
          <w:rFonts w:ascii="Arial" w:hAnsi="Arial" w:cs="Arial"/>
          <w:b/>
          <w:caps/>
          <w:spacing w:val="70"/>
          <w:szCs w:val="20"/>
          <w:lang w:eastAsia="ja-JP"/>
        </w:rPr>
        <w:sectPr w:rsidR="00261BCC" w:rsidRPr="00726D0F" w:rsidSect="00BF68B7">
          <w:headerReference w:type="even" r:id="rId12"/>
          <w:headerReference w:type="default" r:id="rId13"/>
          <w:footerReference w:type="even" r:id="rId14"/>
          <w:footerReference w:type="default" r:id="rId15"/>
          <w:pgSz w:w="11906" w:h="16838"/>
          <w:pgMar w:top="794" w:right="737" w:bottom="567" w:left="851" w:header="0" w:footer="402" w:gutter="0"/>
          <w:pgNumType w:fmt="upperRoman"/>
          <w:cols w:space="720"/>
          <w:formProt w:val="0"/>
          <w:titlePg/>
          <w:docGrid w:linePitch="326" w:charSpace="-6145"/>
        </w:sectPr>
      </w:pPr>
    </w:p>
    <w:p w:rsidR="004327EA" w:rsidRPr="00726D0F" w:rsidRDefault="004327EA">
      <w:pPr>
        <w:suppressAutoHyphens w:val="0"/>
        <w:rPr>
          <w:rFonts w:ascii="Arial" w:hAnsi="Arial" w:cs="Arial"/>
          <w:b/>
          <w:caps/>
          <w:spacing w:val="70"/>
          <w:szCs w:val="20"/>
          <w:lang w:eastAsia="ja-JP"/>
        </w:rPr>
      </w:pPr>
    </w:p>
    <w:p w:rsidR="00C66504" w:rsidRPr="00726D0F" w:rsidRDefault="00FB7E98">
      <w:pPr>
        <w:pStyle w:val="af2"/>
        <w:widowControl w:val="0"/>
        <w:pBdr>
          <w:bottom w:val="single" w:sz="24" w:space="1" w:color="00000A"/>
        </w:pBdr>
        <w:ind w:firstLine="0"/>
        <w:rPr>
          <w:rFonts w:cs="Arial"/>
          <w:caps/>
          <w:spacing w:val="70"/>
          <w:sz w:val="24"/>
        </w:rPr>
      </w:pPr>
      <w:r w:rsidRPr="00726D0F">
        <w:rPr>
          <w:rFonts w:cs="Arial"/>
          <w:caps/>
          <w:spacing w:val="70"/>
          <w:sz w:val="24"/>
        </w:rPr>
        <w:t>национальный стандарт Российской федерации</w:t>
      </w:r>
    </w:p>
    <w:p w:rsidR="00C66504" w:rsidRPr="00726D0F" w:rsidRDefault="00C66504">
      <w:pPr>
        <w:pStyle w:val="FR1"/>
        <w:spacing w:line="240" w:lineRule="auto"/>
        <w:ind w:left="0" w:right="0"/>
        <w:rPr>
          <w:rFonts w:ascii="Arial" w:hAnsi="Arial" w:cs="Arial"/>
          <w:bCs/>
          <w:sz w:val="12"/>
          <w:szCs w:val="12"/>
        </w:rPr>
      </w:pPr>
    </w:p>
    <w:p w:rsidR="00377D36" w:rsidRDefault="00F95116" w:rsidP="00377D36">
      <w:pPr>
        <w:jc w:val="center"/>
        <w:rPr>
          <w:rFonts w:ascii="Arial" w:hAnsi="Arial" w:cs="Arial"/>
          <w:b/>
          <w:sz w:val="28"/>
        </w:rPr>
      </w:pPr>
      <w:r w:rsidRPr="00377D36">
        <w:rPr>
          <w:rFonts w:ascii="Arial" w:hAnsi="Arial" w:cs="Arial"/>
          <w:b/>
          <w:sz w:val="28"/>
        </w:rPr>
        <w:t xml:space="preserve">Лаборатории медицинские </w:t>
      </w:r>
    </w:p>
    <w:p w:rsidR="00377D36" w:rsidRDefault="00377D36" w:rsidP="00377D36">
      <w:pPr>
        <w:jc w:val="center"/>
        <w:rPr>
          <w:rFonts w:ascii="Arial" w:hAnsi="Arial" w:cs="Arial"/>
          <w:b/>
          <w:sz w:val="28"/>
        </w:rPr>
      </w:pPr>
      <w:r w:rsidRPr="00377D36">
        <w:rPr>
          <w:rFonts w:ascii="Arial" w:hAnsi="Arial" w:cs="Arial"/>
          <w:b/>
          <w:sz w:val="28"/>
        </w:rPr>
        <w:t>Реагенты для окрашивания биологического вещества</w:t>
      </w:r>
    </w:p>
    <w:p w:rsidR="00377D36" w:rsidRPr="000C41A4" w:rsidRDefault="00377D36" w:rsidP="00377D36">
      <w:pPr>
        <w:jc w:val="center"/>
        <w:rPr>
          <w:rFonts w:ascii="Arial" w:hAnsi="Arial" w:cs="Arial"/>
          <w:b/>
          <w:sz w:val="28"/>
        </w:rPr>
      </w:pPr>
      <w:r w:rsidRPr="00377D36">
        <w:rPr>
          <w:rFonts w:ascii="Arial" w:hAnsi="Arial" w:cs="Arial"/>
          <w:b/>
          <w:sz w:val="28"/>
        </w:rPr>
        <w:t>Руководство</w:t>
      </w:r>
      <w:r w:rsidRPr="000C41A4">
        <w:rPr>
          <w:rFonts w:ascii="Arial" w:hAnsi="Arial" w:cs="Arial"/>
          <w:b/>
          <w:sz w:val="28"/>
        </w:rPr>
        <w:t xml:space="preserve"> </w:t>
      </w:r>
      <w:r w:rsidRPr="00377D36">
        <w:rPr>
          <w:rFonts w:ascii="Arial" w:hAnsi="Arial" w:cs="Arial"/>
          <w:b/>
          <w:sz w:val="28"/>
        </w:rPr>
        <w:t>для</w:t>
      </w:r>
      <w:r w:rsidRPr="000C41A4">
        <w:rPr>
          <w:rFonts w:ascii="Arial" w:hAnsi="Arial" w:cs="Arial"/>
          <w:b/>
          <w:sz w:val="28"/>
        </w:rPr>
        <w:t xml:space="preserve"> </w:t>
      </w:r>
      <w:r w:rsidRPr="00377D36">
        <w:rPr>
          <w:rFonts w:ascii="Arial" w:hAnsi="Arial" w:cs="Arial"/>
          <w:b/>
          <w:sz w:val="28"/>
        </w:rPr>
        <w:t>пользователей</w:t>
      </w:r>
    </w:p>
    <w:p w:rsidR="00C66504" w:rsidRPr="000C41A4" w:rsidRDefault="00C66504">
      <w:pPr>
        <w:jc w:val="center"/>
        <w:rPr>
          <w:rFonts w:ascii="Arial" w:hAnsi="Arial" w:cs="Arial"/>
          <w:b/>
          <w:bCs/>
          <w:i/>
          <w:sz w:val="28"/>
        </w:rPr>
      </w:pPr>
    </w:p>
    <w:p w:rsidR="008F01F1" w:rsidRPr="008F01F1" w:rsidRDefault="008F01F1" w:rsidP="008F01F1">
      <w:pPr>
        <w:widowControl w:val="0"/>
        <w:pBdr>
          <w:bottom w:val="single" w:sz="18" w:space="0" w:color="00000A"/>
        </w:pBdr>
        <w:jc w:val="center"/>
        <w:rPr>
          <w:rFonts w:ascii="Arial" w:hAnsi="Arial" w:cs="Arial"/>
          <w:b/>
          <w:bCs/>
          <w:lang w:val="en-US"/>
        </w:rPr>
      </w:pPr>
      <w:r w:rsidRPr="008F01F1">
        <w:rPr>
          <w:rFonts w:ascii="Arial" w:hAnsi="Arial" w:cs="Arial"/>
          <w:b/>
          <w:bCs/>
          <w:lang w:val="en-US"/>
        </w:rPr>
        <w:t>Medical laboratories — Reagents for staining biological material —</w:t>
      </w:r>
    </w:p>
    <w:p w:rsidR="00C66504" w:rsidRPr="00726D0F" w:rsidRDefault="008F01F1" w:rsidP="008F01F1">
      <w:pPr>
        <w:widowControl w:val="0"/>
        <w:pBdr>
          <w:bottom w:val="single" w:sz="18" w:space="0" w:color="00000A"/>
        </w:pBdr>
        <w:jc w:val="center"/>
        <w:rPr>
          <w:sz w:val="16"/>
          <w:szCs w:val="16"/>
          <w:lang w:val="en-US"/>
        </w:rPr>
      </w:pPr>
      <w:r w:rsidRPr="008F01F1">
        <w:rPr>
          <w:rFonts w:ascii="Arial" w:hAnsi="Arial" w:cs="Arial"/>
          <w:b/>
          <w:bCs/>
          <w:lang w:val="en-US"/>
        </w:rPr>
        <w:t>Guidance for users</w:t>
      </w:r>
    </w:p>
    <w:p w:rsidR="00C66504" w:rsidRPr="000C41A4" w:rsidRDefault="00FB7E98">
      <w:pPr>
        <w:widowControl w:val="0"/>
        <w:spacing w:before="120"/>
        <w:ind w:firstLine="680"/>
        <w:jc w:val="right"/>
        <w:rPr>
          <w:lang w:val="en-US"/>
        </w:rPr>
      </w:pPr>
      <w:r w:rsidRPr="00726D0F">
        <w:rPr>
          <w:rFonts w:ascii="Arial" w:hAnsi="Arial" w:cs="Arial"/>
          <w:b/>
        </w:rPr>
        <w:t>Дата</w:t>
      </w:r>
      <w:r w:rsidRPr="000C41A4">
        <w:rPr>
          <w:rFonts w:ascii="Arial" w:hAnsi="Arial" w:cs="Arial"/>
          <w:b/>
          <w:lang w:val="en-US"/>
        </w:rPr>
        <w:t xml:space="preserve"> </w:t>
      </w:r>
      <w:r w:rsidRPr="00726D0F">
        <w:rPr>
          <w:rFonts w:ascii="Arial" w:hAnsi="Arial" w:cs="Arial"/>
          <w:b/>
        </w:rPr>
        <w:t>введения</w:t>
      </w:r>
      <w:r w:rsidRPr="000C41A4">
        <w:rPr>
          <w:rFonts w:ascii="Arial" w:hAnsi="Arial" w:cs="Arial"/>
          <w:b/>
          <w:lang w:val="en-US"/>
        </w:rPr>
        <w:t xml:space="preserve"> – 2020–__–__</w:t>
      </w:r>
    </w:p>
    <w:p w:rsidR="00AE39FF" w:rsidRPr="000C41A4" w:rsidRDefault="00AE39FF" w:rsidP="00AE39FF">
      <w:pPr>
        <w:spacing w:line="360" w:lineRule="auto"/>
        <w:rPr>
          <w:rFonts w:ascii="Arial" w:hAnsi="Arial" w:cs="Arial"/>
          <w:b/>
          <w:sz w:val="28"/>
          <w:szCs w:val="28"/>
          <w:lang w:val="en-US"/>
        </w:rPr>
      </w:pPr>
    </w:p>
    <w:p w:rsidR="00C66504" w:rsidRPr="00726D0F" w:rsidRDefault="00FB7E98" w:rsidP="00975CDB">
      <w:pPr>
        <w:pStyle w:val="1"/>
        <w:spacing w:before="240" w:after="240"/>
        <w:ind w:firstLine="567"/>
        <w:rPr>
          <w:rFonts w:ascii="Arial" w:hAnsi="Arial" w:cs="Arial"/>
          <w:color w:val="auto"/>
        </w:rPr>
      </w:pPr>
      <w:bookmarkStart w:id="5" w:name="_Toc41239588"/>
      <w:r w:rsidRPr="00726D0F">
        <w:rPr>
          <w:rFonts w:ascii="Arial" w:hAnsi="Arial" w:cs="Arial"/>
          <w:color w:val="auto"/>
        </w:rPr>
        <w:t>1 Область приме</w:t>
      </w:r>
      <w:bookmarkStart w:id="6" w:name="_GoBack"/>
      <w:bookmarkEnd w:id="6"/>
      <w:r w:rsidRPr="00726D0F">
        <w:rPr>
          <w:rFonts w:ascii="Arial" w:hAnsi="Arial" w:cs="Arial"/>
          <w:color w:val="auto"/>
        </w:rPr>
        <w:t>нения</w:t>
      </w:r>
      <w:bookmarkEnd w:id="5"/>
    </w:p>
    <w:p w:rsidR="00377D36" w:rsidRPr="00377D36" w:rsidRDefault="00377D36" w:rsidP="00261BCC">
      <w:pPr>
        <w:spacing w:before="120" w:after="120" w:line="360" w:lineRule="auto"/>
        <w:ind w:firstLine="567"/>
        <w:jc w:val="both"/>
        <w:rPr>
          <w:rFonts w:ascii="Arial" w:hAnsi="Arial" w:cs="Arial"/>
        </w:rPr>
      </w:pPr>
      <w:r w:rsidRPr="00377D36">
        <w:rPr>
          <w:rFonts w:ascii="Arial" w:hAnsi="Arial" w:cs="Arial"/>
        </w:rPr>
        <w:t xml:space="preserve">В </w:t>
      </w:r>
      <w:r w:rsidR="00261BCC">
        <w:rPr>
          <w:rFonts w:ascii="Arial" w:hAnsi="Arial" w:cs="Arial"/>
        </w:rPr>
        <w:t>настоящем</w:t>
      </w:r>
      <w:r w:rsidRPr="00377D36">
        <w:rPr>
          <w:rFonts w:ascii="Arial" w:hAnsi="Arial" w:cs="Arial"/>
        </w:rPr>
        <w:t xml:space="preserve"> </w:t>
      </w:r>
      <w:r w:rsidR="00261BCC">
        <w:rPr>
          <w:rFonts w:ascii="Arial" w:hAnsi="Arial" w:cs="Arial"/>
        </w:rPr>
        <w:t xml:space="preserve">стандарте </w:t>
      </w:r>
      <w:r w:rsidRPr="00377D36">
        <w:rPr>
          <w:rFonts w:ascii="Arial" w:hAnsi="Arial" w:cs="Arial"/>
        </w:rPr>
        <w:t xml:space="preserve">содержатся требования и рекомендации в отношении отбора и оценки качества реагентов для использования в диагностическом окрашивания </w:t>
      </w:r>
      <w:proofErr w:type="spellStart"/>
      <w:r w:rsidRPr="00377D36">
        <w:rPr>
          <w:rFonts w:ascii="Arial" w:hAnsi="Arial" w:cs="Arial"/>
        </w:rPr>
        <w:t>in</w:t>
      </w:r>
      <w:proofErr w:type="spellEnd"/>
      <w:r w:rsidRPr="00377D36">
        <w:rPr>
          <w:rFonts w:ascii="Arial" w:hAnsi="Arial" w:cs="Arial"/>
        </w:rPr>
        <w:t xml:space="preserve"> </w:t>
      </w:r>
      <w:proofErr w:type="spellStart"/>
      <w:r w:rsidRPr="00377D36">
        <w:rPr>
          <w:rFonts w:ascii="Arial" w:hAnsi="Arial" w:cs="Arial"/>
        </w:rPr>
        <w:t>vitro</w:t>
      </w:r>
      <w:proofErr w:type="spellEnd"/>
      <w:r w:rsidRPr="00377D36">
        <w:rPr>
          <w:rFonts w:ascii="Arial" w:hAnsi="Arial" w:cs="Arial"/>
        </w:rPr>
        <w:t xml:space="preserve"> в биологии.</w:t>
      </w:r>
    </w:p>
    <w:p w:rsidR="00C66504" w:rsidRPr="00726D0F" w:rsidRDefault="00377D36" w:rsidP="00261BCC">
      <w:pPr>
        <w:spacing w:before="120" w:after="120" w:line="360" w:lineRule="auto"/>
        <w:ind w:firstLine="567"/>
        <w:jc w:val="both"/>
        <w:rPr>
          <w:rFonts w:ascii="Arial" w:hAnsi="Arial" w:cs="Arial"/>
          <w:sz w:val="20"/>
          <w:szCs w:val="20"/>
        </w:rPr>
      </w:pPr>
      <w:r w:rsidRPr="00377D36">
        <w:rPr>
          <w:rFonts w:ascii="Arial" w:hAnsi="Arial" w:cs="Arial"/>
        </w:rPr>
        <w:t>Настоящ</w:t>
      </w:r>
      <w:r w:rsidR="00261BCC">
        <w:rPr>
          <w:rFonts w:ascii="Arial" w:hAnsi="Arial" w:cs="Arial"/>
        </w:rPr>
        <w:t>ий стандарт</w:t>
      </w:r>
      <w:r w:rsidRPr="00377D36">
        <w:rPr>
          <w:rFonts w:ascii="Arial" w:hAnsi="Arial" w:cs="Arial"/>
        </w:rPr>
        <w:t xml:space="preserve"> распространяется на профессиональное использование реагентов для окрашивания в биологии медицинскими лабораториями, и в частности на тех, кто отвечает за реквизицию и оценку этих реагентов в медицинских лабораторных дисциплинах, таких как клиническая цитология, гематология, гистопатология, микробиология и молекулярная биология</w:t>
      </w:r>
      <w:r w:rsidR="004A43A4" w:rsidRPr="00726D0F">
        <w:rPr>
          <w:rFonts w:ascii="Arial" w:hAnsi="Arial" w:cs="Arial"/>
          <w:sz w:val="20"/>
          <w:szCs w:val="20"/>
        </w:rPr>
        <w:t>.</w:t>
      </w:r>
    </w:p>
    <w:p w:rsidR="00C66504" w:rsidRPr="00726D0F" w:rsidRDefault="00FB7E98" w:rsidP="00261BCC">
      <w:pPr>
        <w:pStyle w:val="1"/>
        <w:spacing w:before="240" w:after="240"/>
        <w:ind w:firstLine="567"/>
        <w:rPr>
          <w:rFonts w:ascii="Arial" w:hAnsi="Arial" w:cs="Arial"/>
          <w:color w:val="auto"/>
        </w:rPr>
      </w:pPr>
      <w:bookmarkStart w:id="7" w:name="_Toc41239589"/>
      <w:r w:rsidRPr="00726D0F">
        <w:rPr>
          <w:rFonts w:ascii="Arial" w:hAnsi="Arial" w:cs="Arial"/>
          <w:color w:val="auto"/>
        </w:rPr>
        <w:t>2 Нормативные ссылки</w:t>
      </w:r>
      <w:bookmarkEnd w:id="7"/>
    </w:p>
    <w:p w:rsidR="00377D36" w:rsidRPr="00377D36" w:rsidRDefault="00377D36" w:rsidP="00261BCC">
      <w:pPr>
        <w:suppressAutoHyphens w:val="0"/>
        <w:spacing w:before="120" w:after="120" w:line="360" w:lineRule="auto"/>
        <w:ind w:firstLine="567"/>
        <w:jc w:val="both"/>
        <w:rPr>
          <w:rFonts w:ascii="Arial" w:eastAsiaTheme="minorHAnsi" w:hAnsi="Arial" w:cs="Arial"/>
          <w:lang w:eastAsia="en-US"/>
        </w:rPr>
      </w:pPr>
      <w:r w:rsidRPr="00377D36">
        <w:rPr>
          <w:rFonts w:ascii="Arial" w:eastAsiaTheme="minorHAnsi" w:hAnsi="Arial" w:cs="Arial"/>
          <w:lang w:eastAsia="en-US"/>
        </w:rPr>
        <w:t>Нижеследующие документы, полностью или частично, имеют нормативные ссылки в настоящем документе и являются незаменимыми для его применения. В отношении датированных ссылок применяется только цитируемое издание. В отношении недатированных ссылок применяется последняя редакция указанного документа (включая любые поправки).</w:t>
      </w:r>
    </w:p>
    <w:p w:rsidR="00377D36" w:rsidRPr="000C41A4" w:rsidRDefault="00CD793A" w:rsidP="00261BCC">
      <w:pPr>
        <w:suppressAutoHyphens w:val="0"/>
        <w:spacing w:before="120" w:after="120" w:line="360" w:lineRule="auto"/>
        <w:ind w:firstLine="567"/>
        <w:jc w:val="both"/>
        <w:rPr>
          <w:rFonts w:ascii="Arial" w:eastAsiaTheme="minorHAnsi" w:hAnsi="Arial" w:cs="Arial"/>
          <w:i/>
          <w:lang w:val="en-US" w:eastAsia="en-US"/>
        </w:rPr>
      </w:pPr>
      <w:r w:rsidRPr="00CD793A">
        <w:rPr>
          <w:rFonts w:ascii="Arial" w:eastAsiaTheme="minorHAnsi" w:hAnsi="Arial" w:cs="Arial"/>
          <w:lang w:val="en-US" w:eastAsia="en-US"/>
        </w:rPr>
        <w:t xml:space="preserve">ISO 15189:2012, </w:t>
      </w:r>
      <w:r w:rsidRPr="00CD793A">
        <w:rPr>
          <w:rFonts w:ascii="Arial" w:eastAsiaTheme="minorHAnsi" w:hAnsi="Arial" w:cs="Arial"/>
          <w:i/>
          <w:iCs/>
          <w:lang w:val="en-US" w:eastAsia="en-US"/>
        </w:rPr>
        <w:t>Medical laboratories — Requirements for quality and competence</w:t>
      </w:r>
      <w:r w:rsidRPr="00CD793A">
        <w:rPr>
          <w:rFonts w:ascii="Arial" w:eastAsiaTheme="minorHAnsi" w:hAnsi="Arial" w:cs="Arial"/>
          <w:lang w:val="en-US" w:eastAsia="en-US"/>
        </w:rPr>
        <w:t xml:space="preserve"> (</w:t>
      </w:r>
      <w:r w:rsidRPr="00CD793A">
        <w:rPr>
          <w:rFonts w:ascii="Arial" w:eastAsiaTheme="minorHAnsi" w:hAnsi="Arial" w:cs="Arial"/>
          <w:lang w:eastAsia="en-US"/>
        </w:rPr>
        <w:t>Л</w:t>
      </w:r>
      <w:r w:rsidR="00377D36" w:rsidRPr="00CD793A">
        <w:rPr>
          <w:rFonts w:ascii="Arial" w:eastAsiaTheme="minorHAnsi" w:hAnsi="Arial" w:cs="Arial"/>
          <w:lang w:eastAsia="en-US"/>
        </w:rPr>
        <w:t>аборатории</w:t>
      </w:r>
      <w:r w:rsidR="00377D36" w:rsidRPr="00CD793A">
        <w:rPr>
          <w:rFonts w:ascii="Arial" w:eastAsiaTheme="minorHAnsi" w:hAnsi="Arial" w:cs="Arial"/>
          <w:lang w:val="en-US" w:eastAsia="en-US"/>
        </w:rPr>
        <w:t xml:space="preserve"> </w:t>
      </w:r>
      <w:r w:rsidRPr="00CD793A">
        <w:rPr>
          <w:rFonts w:ascii="Arial" w:eastAsiaTheme="minorHAnsi" w:hAnsi="Arial" w:cs="Arial"/>
          <w:lang w:eastAsia="en-US"/>
        </w:rPr>
        <w:t>медицинские</w:t>
      </w:r>
      <w:r w:rsidRPr="00CD793A">
        <w:rPr>
          <w:rFonts w:ascii="Arial" w:eastAsiaTheme="minorHAnsi" w:hAnsi="Arial" w:cs="Arial"/>
          <w:lang w:val="en-US" w:eastAsia="en-US"/>
        </w:rPr>
        <w:t>.</w:t>
      </w:r>
      <w:r w:rsidR="00377D36" w:rsidRPr="00CD793A">
        <w:rPr>
          <w:rFonts w:ascii="Arial" w:eastAsiaTheme="minorHAnsi" w:hAnsi="Arial" w:cs="Arial"/>
          <w:lang w:val="en-US" w:eastAsia="en-US"/>
        </w:rPr>
        <w:t xml:space="preserve"> </w:t>
      </w:r>
      <w:r w:rsidR="00377D36" w:rsidRPr="00CD793A">
        <w:rPr>
          <w:rFonts w:ascii="Arial" w:eastAsiaTheme="minorHAnsi" w:hAnsi="Arial" w:cs="Arial"/>
          <w:lang w:eastAsia="en-US"/>
        </w:rPr>
        <w:t>Требования</w:t>
      </w:r>
      <w:r w:rsidR="00377D36" w:rsidRPr="000C41A4">
        <w:rPr>
          <w:rFonts w:ascii="Arial" w:eastAsiaTheme="minorHAnsi" w:hAnsi="Arial" w:cs="Arial"/>
          <w:lang w:val="en-US" w:eastAsia="en-US"/>
        </w:rPr>
        <w:t xml:space="preserve"> </w:t>
      </w:r>
      <w:r w:rsidR="00377D36" w:rsidRPr="00CD793A">
        <w:rPr>
          <w:rFonts w:ascii="Arial" w:eastAsiaTheme="minorHAnsi" w:hAnsi="Arial" w:cs="Arial"/>
          <w:lang w:eastAsia="en-US"/>
        </w:rPr>
        <w:t>к</w:t>
      </w:r>
      <w:r w:rsidR="00377D36" w:rsidRPr="000C41A4">
        <w:rPr>
          <w:rFonts w:ascii="Arial" w:eastAsiaTheme="minorHAnsi" w:hAnsi="Arial" w:cs="Arial"/>
          <w:lang w:val="en-US" w:eastAsia="en-US"/>
        </w:rPr>
        <w:t xml:space="preserve"> </w:t>
      </w:r>
      <w:r w:rsidR="00377D36" w:rsidRPr="00CD793A">
        <w:rPr>
          <w:rFonts w:ascii="Arial" w:eastAsiaTheme="minorHAnsi" w:hAnsi="Arial" w:cs="Arial"/>
          <w:lang w:eastAsia="en-US"/>
        </w:rPr>
        <w:t>качеству</w:t>
      </w:r>
      <w:r w:rsidR="00377D36" w:rsidRPr="000C41A4">
        <w:rPr>
          <w:rFonts w:ascii="Arial" w:eastAsiaTheme="minorHAnsi" w:hAnsi="Arial" w:cs="Arial"/>
          <w:lang w:val="en-US" w:eastAsia="en-US"/>
        </w:rPr>
        <w:t xml:space="preserve"> </w:t>
      </w:r>
      <w:r w:rsidR="00377D36" w:rsidRPr="00CD793A">
        <w:rPr>
          <w:rFonts w:ascii="Arial" w:eastAsiaTheme="minorHAnsi" w:hAnsi="Arial" w:cs="Arial"/>
          <w:lang w:eastAsia="en-US"/>
        </w:rPr>
        <w:t>и</w:t>
      </w:r>
      <w:r w:rsidR="00377D36" w:rsidRPr="000C41A4">
        <w:rPr>
          <w:rFonts w:ascii="Arial" w:eastAsiaTheme="minorHAnsi" w:hAnsi="Arial" w:cs="Arial"/>
          <w:lang w:val="en-US" w:eastAsia="en-US"/>
        </w:rPr>
        <w:t xml:space="preserve"> </w:t>
      </w:r>
      <w:r w:rsidR="00377D36" w:rsidRPr="00CD793A">
        <w:rPr>
          <w:rFonts w:ascii="Arial" w:eastAsiaTheme="minorHAnsi" w:hAnsi="Arial" w:cs="Arial"/>
          <w:lang w:eastAsia="en-US"/>
        </w:rPr>
        <w:t>компетентности</w:t>
      </w:r>
      <w:r w:rsidRPr="000C41A4">
        <w:rPr>
          <w:rFonts w:ascii="Arial" w:eastAsiaTheme="minorHAnsi" w:hAnsi="Arial" w:cs="Arial"/>
          <w:lang w:val="en-US" w:eastAsia="en-US"/>
        </w:rPr>
        <w:t>)</w:t>
      </w:r>
    </w:p>
    <w:p w:rsidR="00FB7E98" w:rsidRPr="00CD793A" w:rsidRDefault="00377D36" w:rsidP="00261BCC">
      <w:pPr>
        <w:suppressAutoHyphens w:val="0"/>
        <w:spacing w:before="120" w:after="120" w:line="360" w:lineRule="auto"/>
        <w:ind w:firstLine="567"/>
        <w:jc w:val="both"/>
        <w:rPr>
          <w:rFonts w:ascii="Arial" w:eastAsiaTheme="minorHAnsi" w:hAnsi="Arial" w:cs="Arial"/>
          <w:lang w:eastAsia="en-US"/>
        </w:rPr>
      </w:pPr>
      <w:r w:rsidRPr="00CD793A">
        <w:rPr>
          <w:rFonts w:ascii="Arial" w:eastAsiaTheme="minorHAnsi" w:hAnsi="Arial" w:cs="Arial"/>
          <w:lang w:val="en-US" w:eastAsia="en-US"/>
        </w:rPr>
        <w:t>ISO</w:t>
      </w:r>
      <w:r w:rsidRPr="000C41A4">
        <w:rPr>
          <w:rFonts w:ascii="Arial" w:eastAsiaTheme="minorHAnsi" w:hAnsi="Arial" w:cs="Arial"/>
          <w:lang w:val="en-US" w:eastAsia="en-US"/>
        </w:rPr>
        <w:t xml:space="preserve"> 19001, </w:t>
      </w:r>
      <w:proofErr w:type="gramStart"/>
      <w:r w:rsidR="00CD793A" w:rsidRPr="00CD793A">
        <w:rPr>
          <w:rFonts w:ascii="Arial" w:eastAsiaTheme="minorHAnsi" w:hAnsi="Arial" w:cs="Arial"/>
          <w:i/>
          <w:iCs/>
          <w:lang w:val="en-US" w:eastAsia="en-US"/>
        </w:rPr>
        <w:t>In</w:t>
      </w:r>
      <w:proofErr w:type="gramEnd"/>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vitro</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diagnostic</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medical</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devices</w:t>
      </w:r>
      <w:r w:rsidR="00CD793A" w:rsidRPr="000C41A4">
        <w:rPr>
          <w:rFonts w:ascii="Arial" w:eastAsiaTheme="minorHAnsi" w:hAnsi="Arial" w:cs="Arial"/>
          <w:i/>
          <w:iCs/>
          <w:lang w:val="en-US" w:eastAsia="en-US"/>
        </w:rPr>
        <w:t xml:space="preserve"> — </w:t>
      </w:r>
      <w:r w:rsidR="00CD793A" w:rsidRPr="00CD793A">
        <w:rPr>
          <w:rFonts w:ascii="Arial" w:eastAsiaTheme="minorHAnsi" w:hAnsi="Arial" w:cs="Arial"/>
          <w:i/>
          <w:iCs/>
          <w:lang w:val="en-US" w:eastAsia="en-US"/>
        </w:rPr>
        <w:t>Information</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supplied</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by</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the</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manufacturer</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with</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in</w:t>
      </w:r>
      <w:r w:rsidR="00CD793A" w:rsidRPr="000C41A4">
        <w:rPr>
          <w:rFonts w:ascii="Arial" w:eastAsiaTheme="minorHAnsi" w:hAnsi="Arial" w:cs="Arial"/>
          <w:i/>
          <w:iCs/>
          <w:lang w:val="en-US" w:eastAsia="en-US"/>
        </w:rPr>
        <w:t xml:space="preserve"> </w:t>
      </w:r>
      <w:r w:rsidR="00CD793A" w:rsidRPr="00CD793A">
        <w:rPr>
          <w:rFonts w:ascii="Arial" w:eastAsiaTheme="minorHAnsi" w:hAnsi="Arial" w:cs="Arial"/>
          <w:i/>
          <w:iCs/>
          <w:lang w:val="en-US" w:eastAsia="en-US"/>
        </w:rPr>
        <w:t>vitro</w:t>
      </w:r>
      <w:r w:rsidR="00CD793A" w:rsidRPr="000C41A4">
        <w:rPr>
          <w:rFonts w:ascii="Arial" w:eastAsiaTheme="minorHAnsi" w:hAnsi="Arial" w:cs="Arial"/>
          <w:i/>
          <w:iCs/>
          <w:lang w:val="en-US" w:eastAsia="en-US"/>
        </w:rPr>
        <w:t xml:space="preserve"> diagnostic reagents for staining in biology</w:t>
      </w:r>
      <w:r w:rsidR="00CD793A" w:rsidRPr="000C41A4">
        <w:rPr>
          <w:rFonts w:ascii="Arial" w:eastAsiaTheme="minorHAnsi" w:hAnsi="Arial" w:cs="Arial"/>
          <w:lang w:val="en-US" w:eastAsia="en-US"/>
        </w:rPr>
        <w:t xml:space="preserve"> (</w:t>
      </w:r>
      <w:r w:rsidRPr="00CD793A">
        <w:rPr>
          <w:rFonts w:ascii="Arial" w:eastAsiaTheme="minorHAnsi" w:hAnsi="Arial" w:cs="Arial"/>
          <w:lang w:eastAsia="en-US"/>
        </w:rPr>
        <w:t>Медицинские</w:t>
      </w:r>
      <w:r w:rsidRPr="000C41A4">
        <w:rPr>
          <w:rFonts w:ascii="Arial" w:eastAsiaTheme="minorHAnsi" w:hAnsi="Arial" w:cs="Arial"/>
          <w:lang w:val="en-US" w:eastAsia="en-US"/>
        </w:rPr>
        <w:t xml:space="preserve"> </w:t>
      </w:r>
      <w:r w:rsidRPr="00CD793A">
        <w:rPr>
          <w:rFonts w:ascii="Arial" w:eastAsiaTheme="minorHAnsi" w:hAnsi="Arial" w:cs="Arial"/>
          <w:lang w:eastAsia="en-US"/>
        </w:rPr>
        <w:t>изделия</w:t>
      </w:r>
      <w:r w:rsidRPr="000C41A4">
        <w:rPr>
          <w:rFonts w:ascii="Arial" w:eastAsiaTheme="minorHAnsi" w:hAnsi="Arial" w:cs="Arial"/>
          <w:lang w:val="en-US" w:eastAsia="en-US"/>
        </w:rPr>
        <w:t xml:space="preserve"> </w:t>
      </w:r>
      <w:r w:rsidRPr="00CD793A">
        <w:rPr>
          <w:rFonts w:ascii="Arial" w:eastAsiaTheme="minorHAnsi" w:hAnsi="Arial" w:cs="Arial"/>
          <w:lang w:eastAsia="en-US"/>
        </w:rPr>
        <w:t>для</w:t>
      </w:r>
      <w:r w:rsidRPr="000C41A4">
        <w:rPr>
          <w:rFonts w:ascii="Arial" w:eastAsiaTheme="minorHAnsi" w:hAnsi="Arial" w:cs="Arial"/>
          <w:lang w:val="en-US" w:eastAsia="en-US"/>
        </w:rPr>
        <w:t xml:space="preserve"> </w:t>
      </w:r>
      <w:r w:rsidRPr="00CD793A">
        <w:rPr>
          <w:rFonts w:ascii="Arial" w:eastAsiaTheme="minorHAnsi" w:hAnsi="Arial" w:cs="Arial"/>
          <w:lang w:eastAsia="en-US"/>
        </w:rPr>
        <w:t>диагностики</w:t>
      </w:r>
      <w:r w:rsidRPr="000C41A4">
        <w:rPr>
          <w:rFonts w:ascii="Arial" w:eastAsiaTheme="minorHAnsi" w:hAnsi="Arial" w:cs="Arial"/>
          <w:lang w:val="en-US" w:eastAsia="en-US"/>
        </w:rPr>
        <w:t xml:space="preserve"> In vitro</w:t>
      </w:r>
      <w:r w:rsidR="00CD793A" w:rsidRPr="000C41A4">
        <w:rPr>
          <w:rFonts w:ascii="Arial" w:eastAsiaTheme="minorHAnsi" w:hAnsi="Arial" w:cs="Arial"/>
          <w:lang w:val="en-US" w:eastAsia="en-US"/>
        </w:rPr>
        <w:t>.</w:t>
      </w:r>
      <w:r w:rsidRPr="000C41A4">
        <w:rPr>
          <w:rFonts w:ascii="Arial" w:eastAsiaTheme="minorHAnsi" w:hAnsi="Arial" w:cs="Arial"/>
          <w:lang w:val="en-US" w:eastAsia="en-US"/>
        </w:rPr>
        <w:t xml:space="preserve"> </w:t>
      </w:r>
      <w:r w:rsidR="00CD793A" w:rsidRPr="00CD793A">
        <w:rPr>
          <w:rFonts w:ascii="Arial" w:eastAsiaTheme="minorHAnsi" w:hAnsi="Arial" w:cs="Arial"/>
          <w:lang w:eastAsia="en-US"/>
        </w:rPr>
        <w:t>И</w:t>
      </w:r>
      <w:r w:rsidRPr="00CD793A">
        <w:rPr>
          <w:rFonts w:ascii="Arial" w:eastAsiaTheme="minorHAnsi" w:hAnsi="Arial" w:cs="Arial"/>
          <w:lang w:eastAsia="en-US"/>
        </w:rPr>
        <w:t xml:space="preserve">нформация, поставляемая изготовителем вместе с реагентами для диагностики </w:t>
      </w:r>
      <w:proofErr w:type="spellStart"/>
      <w:r w:rsidRPr="00CD793A">
        <w:rPr>
          <w:rFonts w:ascii="Arial" w:eastAsiaTheme="minorHAnsi" w:hAnsi="Arial" w:cs="Arial"/>
          <w:lang w:eastAsia="en-US"/>
        </w:rPr>
        <w:t>in</w:t>
      </w:r>
      <w:proofErr w:type="spellEnd"/>
      <w:r w:rsidRPr="00CD793A">
        <w:rPr>
          <w:rFonts w:ascii="Arial" w:eastAsiaTheme="minorHAnsi" w:hAnsi="Arial" w:cs="Arial"/>
          <w:lang w:eastAsia="en-US"/>
        </w:rPr>
        <w:t xml:space="preserve"> </w:t>
      </w:r>
      <w:proofErr w:type="spellStart"/>
      <w:r w:rsidRPr="00CD793A">
        <w:rPr>
          <w:rFonts w:ascii="Arial" w:eastAsiaTheme="minorHAnsi" w:hAnsi="Arial" w:cs="Arial"/>
          <w:lang w:eastAsia="en-US"/>
        </w:rPr>
        <w:t>vitro</w:t>
      </w:r>
      <w:proofErr w:type="spellEnd"/>
      <w:r w:rsidRPr="00CD793A">
        <w:rPr>
          <w:rFonts w:ascii="Arial" w:eastAsiaTheme="minorHAnsi" w:hAnsi="Arial" w:cs="Arial"/>
          <w:lang w:eastAsia="en-US"/>
        </w:rPr>
        <w:t xml:space="preserve"> для окрашивания в биологии</w:t>
      </w:r>
      <w:r w:rsidR="00102B9A" w:rsidRPr="00CD793A">
        <w:rPr>
          <w:rFonts w:ascii="Arial" w:eastAsiaTheme="minorHAnsi" w:hAnsi="Arial" w:cs="Arial"/>
          <w:lang w:eastAsia="en-US"/>
        </w:rPr>
        <w:t>)</w:t>
      </w:r>
    </w:p>
    <w:p w:rsidR="00C66504" w:rsidRPr="00726D0F" w:rsidRDefault="00FB7E98" w:rsidP="00261BCC">
      <w:pPr>
        <w:pStyle w:val="1"/>
        <w:spacing w:before="240" w:after="240"/>
        <w:ind w:firstLine="567"/>
        <w:rPr>
          <w:color w:val="auto"/>
        </w:rPr>
      </w:pPr>
      <w:bookmarkStart w:id="8" w:name="_Toc41239590"/>
      <w:r w:rsidRPr="00726D0F">
        <w:rPr>
          <w:rFonts w:ascii="Arial" w:hAnsi="Arial" w:cs="Arial"/>
          <w:color w:val="auto"/>
        </w:rPr>
        <w:lastRenderedPageBreak/>
        <w:t>3 Термины</w:t>
      </w:r>
      <w:r w:rsidR="000C0188" w:rsidRPr="00726D0F">
        <w:rPr>
          <w:rFonts w:ascii="Arial" w:hAnsi="Arial" w:cs="Arial"/>
          <w:color w:val="auto"/>
        </w:rPr>
        <w:t xml:space="preserve"> и</w:t>
      </w:r>
      <w:r w:rsidRPr="00726D0F">
        <w:rPr>
          <w:rFonts w:ascii="Arial" w:hAnsi="Arial" w:cs="Arial"/>
          <w:color w:val="auto"/>
        </w:rPr>
        <w:t xml:space="preserve"> определения</w:t>
      </w:r>
      <w:bookmarkEnd w:id="8"/>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Для целей настояще</w:t>
      </w:r>
      <w:r w:rsidR="007A61CF">
        <w:rPr>
          <w:rFonts w:ascii="Arial" w:eastAsia="Calibri" w:hAnsi="Arial" w:cs="Arial"/>
          <w:lang w:eastAsia="en-US"/>
        </w:rPr>
        <w:t xml:space="preserve">го стандарта </w:t>
      </w:r>
      <w:r w:rsidRPr="00377D36">
        <w:rPr>
          <w:rFonts w:ascii="Arial" w:eastAsia="Calibri" w:hAnsi="Arial" w:cs="Arial"/>
          <w:lang w:eastAsia="en-US"/>
        </w:rPr>
        <w:t>применяются следующие термины и определения:</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3.1</w:t>
      </w:r>
      <w:r w:rsidR="00CD793A">
        <w:rPr>
          <w:rFonts w:ascii="Arial" w:eastAsia="Calibri" w:hAnsi="Arial" w:cs="Arial"/>
          <w:b/>
          <w:bCs/>
          <w:lang w:eastAsia="en-US"/>
        </w:rPr>
        <w:t xml:space="preserve"> </w:t>
      </w:r>
      <w:r w:rsidRPr="00377D36">
        <w:rPr>
          <w:rFonts w:ascii="Arial" w:eastAsia="Calibri" w:hAnsi="Arial" w:cs="Arial"/>
          <w:b/>
          <w:bCs/>
          <w:lang w:eastAsia="en-US"/>
        </w:rPr>
        <w:t xml:space="preserve">серия </w:t>
      </w:r>
      <w:r w:rsidRPr="00CD793A">
        <w:rPr>
          <w:rFonts w:ascii="Arial" w:eastAsia="Calibri" w:hAnsi="Arial" w:cs="Arial"/>
          <w:bCs/>
          <w:lang w:eastAsia="en-US"/>
        </w:rPr>
        <w:t>(</w:t>
      </w:r>
      <w:proofErr w:type="spellStart"/>
      <w:r w:rsidRPr="00CD793A">
        <w:rPr>
          <w:rFonts w:ascii="Arial" w:eastAsia="Calibri" w:hAnsi="Arial" w:cs="Arial"/>
          <w:bCs/>
          <w:lang w:eastAsia="en-US"/>
        </w:rPr>
        <w:t>batch</w:t>
      </w:r>
      <w:proofErr w:type="spellEnd"/>
      <w:r w:rsidRPr="00CD793A">
        <w:rPr>
          <w:rFonts w:ascii="Arial" w:eastAsia="Calibri" w:hAnsi="Arial" w:cs="Arial"/>
          <w:bCs/>
          <w:lang w:eastAsia="en-US"/>
        </w:rPr>
        <w:t xml:space="preserve">, </w:t>
      </w:r>
      <w:proofErr w:type="spellStart"/>
      <w:r w:rsidRPr="00CD793A">
        <w:rPr>
          <w:rFonts w:ascii="Arial" w:eastAsia="Calibri" w:hAnsi="Arial" w:cs="Arial"/>
          <w:bCs/>
          <w:lang w:eastAsia="en-US"/>
        </w:rPr>
        <w:t>lot</w:t>
      </w:r>
      <w:proofErr w:type="spellEnd"/>
      <w:r w:rsidRPr="00CD793A">
        <w:rPr>
          <w:rFonts w:ascii="Arial" w:eastAsia="Calibri" w:hAnsi="Arial" w:cs="Arial"/>
          <w:bCs/>
          <w:lang w:eastAsia="en-US"/>
        </w:rPr>
        <w:t>)</w:t>
      </w:r>
      <w:r w:rsidR="00CD793A" w:rsidRPr="00CD793A">
        <w:rPr>
          <w:rFonts w:ascii="Arial" w:eastAsia="Calibri" w:hAnsi="Arial" w:cs="Arial"/>
          <w:bCs/>
          <w:lang w:eastAsia="en-US"/>
        </w:rPr>
        <w:t>:</w:t>
      </w:r>
      <w:r w:rsidR="00CD793A">
        <w:rPr>
          <w:rFonts w:ascii="Arial" w:eastAsia="Calibri" w:hAnsi="Arial" w:cs="Arial"/>
          <w:b/>
          <w:bCs/>
          <w:lang w:eastAsia="en-US"/>
        </w:rPr>
        <w:t xml:space="preserve"> </w:t>
      </w:r>
      <w:r w:rsidRPr="00377D36">
        <w:rPr>
          <w:rFonts w:ascii="Arial" w:eastAsia="Calibri" w:hAnsi="Arial" w:cs="Arial"/>
          <w:bCs/>
          <w:lang w:eastAsia="en-US"/>
        </w:rPr>
        <w:t>Определенное количество материала, которое имеет одинаковые свойства и было произведено в одном процессе или серии процессов.</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[ИСТОЧНИК: ISO 18113-1]</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CD793A">
        <w:rPr>
          <w:rFonts w:ascii="Arial" w:eastAsia="Calibri" w:hAnsi="Arial" w:cs="Arial"/>
          <w:b/>
          <w:bCs/>
          <w:lang w:eastAsia="en-US"/>
        </w:rPr>
        <w:t>3.2</w:t>
      </w:r>
      <w:r w:rsidR="00CD793A" w:rsidRPr="00CD793A">
        <w:rPr>
          <w:rFonts w:ascii="Arial" w:eastAsia="Calibri" w:hAnsi="Arial" w:cs="Arial"/>
          <w:b/>
          <w:bCs/>
          <w:lang w:eastAsia="en-US"/>
        </w:rPr>
        <w:t xml:space="preserve"> </w:t>
      </w:r>
      <w:r w:rsidRPr="00377D36">
        <w:rPr>
          <w:rFonts w:ascii="Arial" w:eastAsia="Calibri" w:hAnsi="Arial" w:cs="Arial"/>
          <w:b/>
          <w:bCs/>
          <w:lang w:eastAsia="en-US"/>
        </w:rPr>
        <w:t>код</w:t>
      </w:r>
      <w:r w:rsidRPr="00CD793A">
        <w:rPr>
          <w:rFonts w:ascii="Arial" w:eastAsia="Calibri" w:hAnsi="Arial" w:cs="Arial"/>
          <w:b/>
          <w:bCs/>
          <w:lang w:eastAsia="en-US"/>
        </w:rPr>
        <w:t xml:space="preserve"> </w:t>
      </w:r>
      <w:r w:rsidRPr="00377D36">
        <w:rPr>
          <w:rFonts w:ascii="Arial" w:eastAsia="Calibri" w:hAnsi="Arial" w:cs="Arial"/>
          <w:b/>
          <w:bCs/>
          <w:lang w:eastAsia="en-US"/>
        </w:rPr>
        <w:t>серии</w:t>
      </w:r>
      <w:r w:rsidRPr="00CD793A">
        <w:rPr>
          <w:rFonts w:ascii="Arial" w:eastAsia="Calibri" w:hAnsi="Arial" w:cs="Arial"/>
          <w:b/>
          <w:bCs/>
          <w:lang w:eastAsia="en-US"/>
        </w:rPr>
        <w:t xml:space="preserve">, </w:t>
      </w:r>
      <w:r w:rsidRPr="00377D36">
        <w:rPr>
          <w:rFonts w:ascii="Arial" w:eastAsia="Calibri" w:hAnsi="Arial" w:cs="Arial"/>
          <w:b/>
          <w:bCs/>
          <w:lang w:eastAsia="en-US"/>
        </w:rPr>
        <w:t>номер</w:t>
      </w:r>
      <w:r w:rsidRPr="00CD793A">
        <w:rPr>
          <w:rFonts w:ascii="Arial" w:eastAsia="Calibri" w:hAnsi="Arial" w:cs="Arial"/>
          <w:b/>
          <w:bCs/>
          <w:lang w:eastAsia="en-US"/>
        </w:rPr>
        <w:t xml:space="preserve"> </w:t>
      </w:r>
      <w:r w:rsidRPr="00377D36">
        <w:rPr>
          <w:rFonts w:ascii="Arial" w:eastAsia="Calibri" w:hAnsi="Arial" w:cs="Arial"/>
          <w:b/>
          <w:bCs/>
          <w:lang w:eastAsia="en-US"/>
        </w:rPr>
        <w:t>лота</w:t>
      </w:r>
      <w:r w:rsidRPr="00CD793A">
        <w:rPr>
          <w:rFonts w:ascii="Arial" w:eastAsia="Calibri" w:hAnsi="Arial" w:cs="Arial"/>
          <w:b/>
          <w:bCs/>
          <w:lang w:eastAsia="en-US"/>
        </w:rPr>
        <w:t xml:space="preserve"> </w:t>
      </w:r>
      <w:r w:rsidRPr="00CD793A">
        <w:rPr>
          <w:rFonts w:ascii="Arial" w:eastAsia="Calibri" w:hAnsi="Arial" w:cs="Arial"/>
          <w:bCs/>
          <w:lang w:eastAsia="en-US"/>
        </w:rPr>
        <w:t>(</w:t>
      </w:r>
      <w:r w:rsidRPr="00CD793A">
        <w:rPr>
          <w:rFonts w:ascii="Arial" w:eastAsia="Calibri" w:hAnsi="Arial" w:cs="Arial"/>
          <w:bCs/>
          <w:lang w:val="en-US" w:eastAsia="en-US"/>
        </w:rPr>
        <w:t>batch</w:t>
      </w:r>
      <w:r w:rsidRPr="00CD793A">
        <w:rPr>
          <w:rFonts w:ascii="Arial" w:eastAsia="Calibri" w:hAnsi="Arial" w:cs="Arial"/>
          <w:bCs/>
          <w:lang w:eastAsia="en-US"/>
        </w:rPr>
        <w:t xml:space="preserve"> </w:t>
      </w:r>
      <w:r w:rsidRPr="00CD793A">
        <w:rPr>
          <w:rFonts w:ascii="Arial" w:eastAsia="Calibri" w:hAnsi="Arial" w:cs="Arial"/>
          <w:bCs/>
          <w:lang w:val="en-US" w:eastAsia="en-US"/>
        </w:rPr>
        <w:t>code</w:t>
      </w:r>
      <w:r w:rsidRPr="00CD793A">
        <w:rPr>
          <w:rFonts w:ascii="Arial" w:eastAsia="Calibri" w:hAnsi="Arial" w:cs="Arial"/>
          <w:bCs/>
          <w:lang w:eastAsia="en-US"/>
        </w:rPr>
        <w:t xml:space="preserve">, </w:t>
      </w:r>
      <w:r w:rsidRPr="00CD793A">
        <w:rPr>
          <w:rFonts w:ascii="Arial" w:eastAsia="Calibri" w:hAnsi="Arial" w:cs="Arial"/>
          <w:bCs/>
          <w:lang w:val="en-US" w:eastAsia="en-US"/>
        </w:rPr>
        <w:t>lot</w:t>
      </w:r>
      <w:r w:rsidRPr="00CD793A">
        <w:rPr>
          <w:rFonts w:ascii="Arial" w:eastAsia="Calibri" w:hAnsi="Arial" w:cs="Arial"/>
          <w:bCs/>
          <w:lang w:eastAsia="en-US"/>
        </w:rPr>
        <w:t xml:space="preserve"> </w:t>
      </w:r>
      <w:r w:rsidRPr="00CD793A">
        <w:rPr>
          <w:rFonts w:ascii="Arial" w:eastAsia="Calibri" w:hAnsi="Arial" w:cs="Arial"/>
          <w:bCs/>
          <w:lang w:val="en-US" w:eastAsia="en-US"/>
        </w:rPr>
        <w:t>number</w:t>
      </w:r>
      <w:r w:rsidRPr="00CD793A">
        <w:rPr>
          <w:rFonts w:ascii="Arial" w:eastAsia="Calibri" w:hAnsi="Arial" w:cs="Arial"/>
          <w:bCs/>
          <w:lang w:eastAsia="en-US"/>
        </w:rPr>
        <w:t>)</w:t>
      </w:r>
      <w:r w:rsidR="00CD793A" w:rsidRPr="00CD793A">
        <w:rPr>
          <w:rFonts w:ascii="Arial" w:eastAsia="Calibri" w:hAnsi="Arial" w:cs="Arial"/>
          <w:bCs/>
          <w:lang w:eastAsia="en-US"/>
        </w:rPr>
        <w:t>:</w:t>
      </w:r>
      <w:r w:rsidR="00CD793A">
        <w:rPr>
          <w:rFonts w:ascii="Arial" w:eastAsia="Calibri" w:hAnsi="Arial" w:cs="Arial"/>
          <w:b/>
          <w:bCs/>
          <w:lang w:eastAsia="en-US"/>
        </w:rPr>
        <w:t xml:space="preserve"> </w:t>
      </w:r>
      <w:r w:rsidRPr="00377D36">
        <w:rPr>
          <w:rFonts w:ascii="Arial" w:eastAsia="Calibri" w:hAnsi="Arial" w:cs="Arial"/>
          <w:bCs/>
          <w:lang w:eastAsia="en-US"/>
        </w:rPr>
        <w:t>Ясно различимый ряд цифр или букв, которые специфически идентифицируют серию и позволяют</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проследить историю её производства, упаковки, маркировки и распределения.</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[ИСТОЧНИК: ISO 18113-1]</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3.3</w:t>
      </w:r>
      <w:r w:rsidR="00D436AB">
        <w:rPr>
          <w:rFonts w:ascii="Arial" w:eastAsia="Calibri" w:hAnsi="Arial" w:cs="Arial"/>
          <w:b/>
          <w:bCs/>
          <w:lang w:eastAsia="en-US"/>
        </w:rPr>
        <w:t xml:space="preserve"> </w:t>
      </w:r>
      <w:r w:rsidRPr="00377D36">
        <w:rPr>
          <w:rFonts w:ascii="Arial" w:eastAsia="Calibri" w:hAnsi="Arial" w:cs="Arial"/>
          <w:b/>
          <w:bCs/>
          <w:lang w:eastAsia="en-US"/>
        </w:rPr>
        <w:t xml:space="preserve">блокирующий реагент </w:t>
      </w:r>
      <w:r w:rsidRPr="00D436AB">
        <w:rPr>
          <w:rFonts w:ascii="Arial" w:eastAsia="Calibri" w:hAnsi="Arial" w:cs="Arial"/>
          <w:bCs/>
          <w:lang w:eastAsia="en-US"/>
        </w:rPr>
        <w:t>(</w:t>
      </w:r>
      <w:proofErr w:type="spellStart"/>
      <w:r w:rsidRPr="00D436AB">
        <w:rPr>
          <w:rFonts w:ascii="Arial" w:eastAsia="Calibri" w:hAnsi="Arial" w:cs="Arial"/>
          <w:bCs/>
          <w:lang w:eastAsia="en-US"/>
        </w:rPr>
        <w:t>blocking</w:t>
      </w:r>
      <w:proofErr w:type="spellEnd"/>
      <w:r w:rsidRPr="00D436AB">
        <w:rPr>
          <w:rFonts w:ascii="Arial" w:eastAsia="Calibri" w:hAnsi="Arial" w:cs="Arial"/>
          <w:bCs/>
          <w:lang w:eastAsia="en-US"/>
        </w:rPr>
        <w:t xml:space="preserve"> </w:t>
      </w:r>
      <w:proofErr w:type="spellStart"/>
      <w:r w:rsidRPr="00D436AB">
        <w:rPr>
          <w:rFonts w:ascii="Arial" w:eastAsia="Calibri" w:hAnsi="Arial" w:cs="Arial"/>
          <w:bCs/>
          <w:lang w:eastAsia="en-US"/>
        </w:rPr>
        <w:t>reagent</w:t>
      </w:r>
      <w:proofErr w:type="spellEnd"/>
      <w:r w:rsidRPr="00D436AB">
        <w:rPr>
          <w:rFonts w:ascii="Arial" w:eastAsia="Calibri" w:hAnsi="Arial" w:cs="Arial"/>
          <w:bCs/>
          <w:lang w:eastAsia="en-US"/>
        </w:rPr>
        <w:t>)</w:t>
      </w:r>
      <w:r w:rsidR="00D436AB" w:rsidRPr="00D436AB">
        <w:rPr>
          <w:rFonts w:ascii="Arial" w:eastAsia="Calibri" w:hAnsi="Arial" w:cs="Arial"/>
          <w:bCs/>
          <w:lang w:eastAsia="en-US"/>
        </w:rPr>
        <w:t xml:space="preserve">: </w:t>
      </w:r>
      <w:r w:rsidRPr="00377D36">
        <w:rPr>
          <w:rFonts w:ascii="Arial" w:eastAsia="Calibri" w:hAnsi="Arial" w:cs="Arial"/>
          <w:bCs/>
          <w:lang w:eastAsia="en-US"/>
        </w:rPr>
        <w:t>Реагент, который используется перед окрашиванием для уменьшения собственного фона образца.</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[ИСТОЧНИК: ISO 19001:2013, 3.2, Определение было изменено в целях обеспечения большей ясности.]</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3.4</w:t>
      </w:r>
      <w:r w:rsidR="00D436AB">
        <w:rPr>
          <w:rFonts w:ascii="Arial" w:eastAsia="Calibri" w:hAnsi="Arial" w:cs="Arial"/>
          <w:b/>
          <w:bCs/>
          <w:lang w:eastAsia="en-US"/>
        </w:rPr>
        <w:t xml:space="preserve"> </w:t>
      </w:r>
      <w:r w:rsidRPr="00377D36">
        <w:rPr>
          <w:rFonts w:ascii="Arial" w:eastAsia="Calibri" w:hAnsi="Arial" w:cs="Arial"/>
          <w:b/>
          <w:bCs/>
          <w:lang w:eastAsia="en-US"/>
        </w:rPr>
        <w:t xml:space="preserve">хромогенный реагент </w:t>
      </w:r>
      <w:r w:rsidRPr="00D436AB">
        <w:rPr>
          <w:rFonts w:ascii="Arial" w:eastAsia="Calibri" w:hAnsi="Arial" w:cs="Arial"/>
          <w:bCs/>
          <w:lang w:eastAsia="en-US"/>
        </w:rPr>
        <w:t>(</w:t>
      </w:r>
      <w:proofErr w:type="spellStart"/>
      <w:r w:rsidRPr="00D436AB">
        <w:rPr>
          <w:rFonts w:ascii="Arial" w:eastAsia="Calibri" w:hAnsi="Arial" w:cs="Arial"/>
          <w:bCs/>
          <w:lang w:eastAsia="en-US"/>
        </w:rPr>
        <w:t>chromogenic</w:t>
      </w:r>
      <w:proofErr w:type="spellEnd"/>
      <w:r w:rsidRPr="00D436AB">
        <w:rPr>
          <w:rFonts w:ascii="Arial" w:eastAsia="Calibri" w:hAnsi="Arial" w:cs="Arial"/>
          <w:bCs/>
          <w:lang w:eastAsia="en-US"/>
        </w:rPr>
        <w:t xml:space="preserve"> </w:t>
      </w:r>
      <w:proofErr w:type="spellStart"/>
      <w:r w:rsidRPr="00D436AB">
        <w:rPr>
          <w:rFonts w:ascii="Arial" w:eastAsia="Calibri" w:hAnsi="Arial" w:cs="Arial"/>
          <w:bCs/>
          <w:lang w:eastAsia="en-US"/>
        </w:rPr>
        <w:t>reagent</w:t>
      </w:r>
      <w:proofErr w:type="spellEnd"/>
      <w:r w:rsidRPr="00D436AB">
        <w:rPr>
          <w:rFonts w:ascii="Arial" w:eastAsia="Calibri" w:hAnsi="Arial" w:cs="Arial"/>
          <w:bCs/>
          <w:lang w:eastAsia="en-US"/>
        </w:rPr>
        <w:t>)</w:t>
      </w:r>
      <w:r w:rsidR="00D436AB" w:rsidRPr="00D436AB">
        <w:rPr>
          <w:rFonts w:ascii="Arial" w:eastAsia="Calibri" w:hAnsi="Arial" w:cs="Arial"/>
          <w:bCs/>
          <w:lang w:eastAsia="en-US"/>
        </w:rPr>
        <w:t>:</w:t>
      </w:r>
      <w:r w:rsidR="00D436AB">
        <w:rPr>
          <w:rFonts w:ascii="Arial" w:eastAsia="Calibri" w:hAnsi="Arial" w:cs="Arial"/>
          <w:b/>
          <w:bCs/>
          <w:lang w:eastAsia="en-US"/>
        </w:rPr>
        <w:t xml:space="preserve"> </w:t>
      </w:r>
      <w:r w:rsidRPr="00377D36">
        <w:rPr>
          <w:rFonts w:ascii="Arial" w:eastAsia="Calibri" w:hAnsi="Arial" w:cs="Arial"/>
          <w:bCs/>
          <w:lang w:eastAsia="en-US"/>
        </w:rPr>
        <w:t xml:space="preserve">Реагент, который реагирует с химическими группами, присутствующими или вызванными в клетках и тканях, с образованием окрашенного соединения </w:t>
      </w:r>
      <w:proofErr w:type="spellStart"/>
      <w:r w:rsidRPr="00377D36">
        <w:rPr>
          <w:rFonts w:ascii="Arial" w:eastAsia="Calibri" w:hAnsi="Arial" w:cs="Arial"/>
          <w:bCs/>
          <w:i/>
          <w:lang w:eastAsia="en-US"/>
        </w:rPr>
        <w:t>in</w:t>
      </w:r>
      <w:proofErr w:type="spellEnd"/>
      <w:r w:rsidRPr="00377D36">
        <w:rPr>
          <w:rFonts w:ascii="Arial" w:eastAsia="Calibri" w:hAnsi="Arial" w:cs="Arial"/>
          <w:bCs/>
          <w:i/>
          <w:lang w:eastAsia="en-US"/>
        </w:rPr>
        <w:t xml:space="preserve"> </w:t>
      </w:r>
      <w:proofErr w:type="spellStart"/>
      <w:r w:rsidRPr="00377D36">
        <w:rPr>
          <w:rFonts w:ascii="Arial" w:eastAsia="Calibri" w:hAnsi="Arial" w:cs="Arial"/>
          <w:bCs/>
          <w:i/>
          <w:lang w:eastAsia="en-US"/>
        </w:rPr>
        <w:t>situ</w:t>
      </w:r>
      <w:proofErr w:type="spellEnd"/>
      <w:r w:rsidRPr="00377D36">
        <w:rPr>
          <w:rFonts w:ascii="Arial" w:eastAsia="Calibri" w:hAnsi="Arial" w:cs="Arial"/>
          <w:bCs/>
          <w:lang w:eastAsia="en-US"/>
        </w:rPr>
        <w:t>.</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 xml:space="preserve">ПРИМЕР - Соль </w:t>
      </w:r>
      <w:proofErr w:type="spellStart"/>
      <w:r w:rsidRPr="00377D36">
        <w:rPr>
          <w:rFonts w:ascii="Arial" w:eastAsia="Calibri" w:hAnsi="Arial" w:cs="Arial"/>
          <w:bCs/>
          <w:lang w:eastAsia="en-US"/>
        </w:rPr>
        <w:t>диазония</w:t>
      </w:r>
      <w:proofErr w:type="spellEnd"/>
      <w:r w:rsidRPr="00377D36">
        <w:rPr>
          <w:rFonts w:ascii="Arial" w:eastAsia="Calibri" w:hAnsi="Arial" w:cs="Arial"/>
          <w:bCs/>
          <w:lang w:eastAsia="en-US"/>
        </w:rPr>
        <w:t xml:space="preserve">; реагент </w:t>
      </w:r>
      <w:proofErr w:type="spellStart"/>
      <w:r w:rsidRPr="00377D36">
        <w:rPr>
          <w:rFonts w:ascii="Arial" w:eastAsia="Calibri" w:hAnsi="Arial" w:cs="Arial"/>
          <w:bCs/>
          <w:lang w:eastAsia="en-US"/>
        </w:rPr>
        <w:t>Шиффа</w:t>
      </w:r>
      <w:proofErr w:type="spellEnd"/>
      <w:r w:rsidRPr="00377D36">
        <w:rPr>
          <w:rFonts w:ascii="Arial" w:eastAsia="Calibri" w:hAnsi="Arial" w:cs="Arial"/>
          <w:bCs/>
          <w:lang w:eastAsia="en-US"/>
        </w:rPr>
        <w:t>.</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[ИСТОЧНИК: ISO 19001]</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3.5</w:t>
      </w:r>
      <w:r w:rsidR="00D436AB">
        <w:rPr>
          <w:rFonts w:ascii="Arial" w:eastAsia="Calibri" w:hAnsi="Arial" w:cs="Arial"/>
          <w:b/>
          <w:bCs/>
          <w:lang w:eastAsia="en-US"/>
        </w:rPr>
        <w:t xml:space="preserve"> </w:t>
      </w:r>
      <w:r w:rsidRPr="00377D36">
        <w:rPr>
          <w:rFonts w:ascii="Arial" w:eastAsia="Calibri" w:hAnsi="Arial" w:cs="Arial"/>
          <w:b/>
          <w:bCs/>
          <w:lang w:eastAsia="en-US"/>
        </w:rPr>
        <w:t xml:space="preserve">компонент </w:t>
      </w:r>
      <w:r w:rsidRPr="00D436AB">
        <w:rPr>
          <w:rFonts w:ascii="Arial" w:eastAsia="Calibri" w:hAnsi="Arial" w:cs="Arial"/>
          <w:bCs/>
          <w:lang w:eastAsia="en-US"/>
        </w:rPr>
        <w:t>(</w:t>
      </w:r>
      <w:proofErr w:type="spellStart"/>
      <w:r w:rsidRPr="00D436AB">
        <w:rPr>
          <w:rFonts w:ascii="Arial" w:eastAsia="Calibri" w:hAnsi="Arial" w:cs="Arial"/>
          <w:bCs/>
          <w:lang w:eastAsia="en-US"/>
        </w:rPr>
        <w:t>component</w:t>
      </w:r>
      <w:proofErr w:type="spellEnd"/>
      <w:r w:rsidRPr="00D436AB">
        <w:rPr>
          <w:rFonts w:ascii="Arial" w:eastAsia="Calibri" w:hAnsi="Arial" w:cs="Arial"/>
          <w:bCs/>
          <w:lang w:eastAsia="en-US"/>
        </w:rPr>
        <w:t>)</w:t>
      </w:r>
      <w:r w:rsidR="00D436AB" w:rsidRPr="00D436AB">
        <w:rPr>
          <w:rFonts w:ascii="Arial" w:eastAsia="Calibri" w:hAnsi="Arial" w:cs="Arial"/>
          <w:bCs/>
          <w:lang w:eastAsia="en-US"/>
        </w:rPr>
        <w:t>:</w:t>
      </w:r>
      <w:r w:rsidR="00D436AB">
        <w:rPr>
          <w:rFonts w:ascii="Arial" w:eastAsia="Calibri" w:hAnsi="Arial" w:cs="Arial"/>
          <w:b/>
          <w:bCs/>
          <w:lang w:eastAsia="en-US"/>
        </w:rPr>
        <w:t xml:space="preserve"> </w:t>
      </w:r>
      <w:r w:rsidRPr="00377D36">
        <w:rPr>
          <w:rFonts w:ascii="Arial" w:eastAsia="Calibri" w:hAnsi="Arial" w:cs="Arial"/>
          <w:bCs/>
          <w:lang w:eastAsia="en-US"/>
        </w:rPr>
        <w:t>Часть завершённого, упакованного и маркированного медицинского изделия IVD.</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ПРИМЕР - Материал сырья, вещество, частица, часть, программное обеспечение, встроенная программа или маркировка.</w:t>
      </w:r>
    </w:p>
    <w:p w:rsidR="00377D36" w:rsidRPr="00D436AB" w:rsidRDefault="00377D36" w:rsidP="00261BCC">
      <w:pPr>
        <w:spacing w:before="120" w:after="120" w:line="360" w:lineRule="auto"/>
        <w:ind w:firstLine="567"/>
        <w:jc w:val="both"/>
        <w:rPr>
          <w:rFonts w:ascii="Arial" w:eastAsia="Calibri" w:hAnsi="Arial" w:cs="Arial"/>
          <w:bCs/>
          <w:sz w:val="20"/>
          <w:szCs w:val="20"/>
          <w:lang w:eastAsia="en-US"/>
        </w:rPr>
      </w:pPr>
      <w:r w:rsidRPr="00D436AB">
        <w:rPr>
          <w:rFonts w:ascii="Arial" w:eastAsia="Calibri" w:hAnsi="Arial" w:cs="Arial"/>
          <w:bCs/>
          <w:sz w:val="20"/>
          <w:szCs w:val="20"/>
          <w:lang w:eastAsia="en-US"/>
        </w:rPr>
        <w:t>Примечание 1: компоненты типичного набора реактивов включают в себя растворы антител, буферные растворы, калибраторы и/или контрольные материалы.</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[ИСТОЧНИК: ISO 18113</w:t>
      </w:r>
      <w:r w:rsidRPr="00377D36">
        <w:rPr>
          <w:rFonts w:ascii="MS Gothic" w:eastAsia="MS Gothic" w:hAnsi="MS Gothic" w:cs="MS Gothic" w:hint="eastAsia"/>
          <w:bCs/>
          <w:lang w:eastAsia="en-US"/>
        </w:rPr>
        <w:t>‑</w:t>
      </w:r>
      <w:r w:rsidRPr="00377D36">
        <w:rPr>
          <w:rFonts w:ascii="Arial" w:eastAsia="Calibri" w:hAnsi="Arial" w:cs="Arial"/>
          <w:bCs/>
          <w:lang w:eastAsia="en-US"/>
        </w:rPr>
        <w:t>1]</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3.6</w:t>
      </w:r>
      <w:r w:rsidR="00D436AB">
        <w:rPr>
          <w:rFonts w:ascii="Arial" w:eastAsia="Calibri" w:hAnsi="Arial" w:cs="Arial"/>
          <w:b/>
          <w:bCs/>
          <w:lang w:eastAsia="en-US"/>
        </w:rPr>
        <w:t xml:space="preserve"> </w:t>
      </w:r>
      <w:r w:rsidRPr="00377D36">
        <w:rPr>
          <w:rFonts w:ascii="Arial" w:eastAsia="Calibri" w:hAnsi="Arial" w:cs="Arial"/>
          <w:b/>
          <w:bCs/>
          <w:lang w:eastAsia="en-US"/>
        </w:rPr>
        <w:t>контрольный материал (</w:t>
      </w:r>
      <w:proofErr w:type="spellStart"/>
      <w:r w:rsidRPr="00377D36">
        <w:rPr>
          <w:rFonts w:ascii="Arial" w:eastAsia="Calibri" w:hAnsi="Arial" w:cs="Arial"/>
          <w:b/>
          <w:bCs/>
          <w:lang w:eastAsia="en-US"/>
        </w:rPr>
        <w:t>control</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material</w:t>
      </w:r>
      <w:proofErr w:type="spellEnd"/>
      <w:r w:rsidRPr="00377D36">
        <w:rPr>
          <w:rFonts w:ascii="Arial" w:eastAsia="Calibri" w:hAnsi="Arial" w:cs="Arial"/>
          <w:b/>
          <w:bCs/>
          <w:lang w:eastAsia="en-US"/>
        </w:rPr>
        <w:t>)</w:t>
      </w:r>
      <w:r w:rsidR="00D436AB">
        <w:rPr>
          <w:rFonts w:ascii="Arial" w:eastAsia="Calibri" w:hAnsi="Arial" w:cs="Arial"/>
          <w:b/>
          <w:bCs/>
          <w:lang w:eastAsia="en-US"/>
        </w:rPr>
        <w:t xml:space="preserve">: </w:t>
      </w:r>
      <w:r w:rsidRPr="00377D36">
        <w:rPr>
          <w:rFonts w:ascii="Arial" w:eastAsia="Calibri" w:hAnsi="Arial" w:cs="Arial"/>
          <w:bCs/>
          <w:lang w:eastAsia="en-US"/>
        </w:rPr>
        <w:t xml:space="preserve">Вещество, материал или предмет, предназначенные их изготовителем для применения при проверке функциональных свойств медицинского изделия для диагностики </w:t>
      </w:r>
      <w:proofErr w:type="spellStart"/>
      <w:r w:rsidRPr="00377D36">
        <w:rPr>
          <w:rFonts w:ascii="Arial" w:eastAsia="Calibri" w:hAnsi="Arial" w:cs="Arial"/>
          <w:bCs/>
          <w:i/>
          <w:lang w:eastAsia="en-US"/>
        </w:rPr>
        <w:t>in</w:t>
      </w:r>
      <w:proofErr w:type="spellEnd"/>
      <w:r w:rsidRPr="00377D36">
        <w:rPr>
          <w:rFonts w:ascii="Arial" w:eastAsia="Calibri" w:hAnsi="Arial" w:cs="Arial"/>
          <w:bCs/>
          <w:i/>
          <w:lang w:eastAsia="en-US"/>
        </w:rPr>
        <w:t xml:space="preserve"> </w:t>
      </w:r>
      <w:proofErr w:type="spellStart"/>
      <w:r w:rsidRPr="00377D36">
        <w:rPr>
          <w:rFonts w:ascii="Arial" w:eastAsia="Calibri" w:hAnsi="Arial" w:cs="Arial"/>
          <w:bCs/>
          <w:i/>
          <w:lang w:eastAsia="en-US"/>
        </w:rPr>
        <w:t>vitro</w:t>
      </w:r>
      <w:proofErr w:type="spellEnd"/>
      <w:r w:rsidRPr="00377D36">
        <w:rPr>
          <w:rFonts w:ascii="Arial" w:eastAsia="Calibri" w:hAnsi="Arial" w:cs="Arial"/>
          <w:bCs/>
          <w:lang w:eastAsia="en-US"/>
        </w:rPr>
        <w:t>.</w:t>
      </w:r>
    </w:p>
    <w:p w:rsidR="00377D36" w:rsidRPr="00D436AB" w:rsidRDefault="00377D36" w:rsidP="00261BCC">
      <w:pPr>
        <w:spacing w:before="120" w:after="120" w:line="360" w:lineRule="auto"/>
        <w:ind w:firstLine="567"/>
        <w:jc w:val="both"/>
        <w:rPr>
          <w:rFonts w:ascii="Arial" w:eastAsia="Calibri" w:hAnsi="Arial" w:cs="Arial"/>
          <w:bCs/>
          <w:sz w:val="20"/>
          <w:szCs w:val="20"/>
          <w:lang w:eastAsia="en-US"/>
        </w:rPr>
      </w:pPr>
      <w:r w:rsidRPr="00D436AB">
        <w:rPr>
          <w:rFonts w:ascii="Arial" w:eastAsia="Calibri" w:hAnsi="Arial" w:cs="Arial"/>
          <w:bCs/>
          <w:sz w:val="20"/>
          <w:szCs w:val="20"/>
          <w:lang w:eastAsia="en-US"/>
        </w:rPr>
        <w:lastRenderedPageBreak/>
        <w:t>Примечание 1: Для окрашивания в биологии контрольный материал может также включать в себя предварительно выявленные образцы пациента (клеточные или тканевые).</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[ИСТОЧНИК: ISO 18113</w:t>
      </w:r>
      <w:r w:rsidRPr="00377D36">
        <w:rPr>
          <w:rFonts w:ascii="MS Gothic" w:eastAsia="MS Gothic" w:hAnsi="MS Gothic" w:cs="MS Gothic" w:hint="eastAsia"/>
          <w:bCs/>
          <w:lang w:eastAsia="en-US"/>
        </w:rPr>
        <w:t>‑</w:t>
      </w:r>
      <w:r w:rsidRPr="00377D36">
        <w:rPr>
          <w:rFonts w:ascii="Arial" w:eastAsia="Calibri" w:hAnsi="Arial" w:cs="Arial"/>
          <w:bCs/>
          <w:lang w:eastAsia="en-US"/>
        </w:rPr>
        <w:t xml:space="preserve">1:2009, 3.13, Термин </w:t>
      </w:r>
      <w:r w:rsidRPr="00377D36">
        <w:rPr>
          <w:rFonts w:ascii="Arial" w:eastAsia="Calibri" w:hAnsi="Arial" w:cs="Arial"/>
          <w:bCs/>
          <w:i/>
          <w:lang w:eastAsia="en-US"/>
        </w:rPr>
        <w:t>функциональные характеристики</w:t>
      </w:r>
      <w:r w:rsidRPr="00377D36">
        <w:rPr>
          <w:rFonts w:ascii="Arial" w:eastAsia="Calibri" w:hAnsi="Arial" w:cs="Arial"/>
          <w:bCs/>
          <w:lang w:eastAsia="en-US"/>
        </w:rPr>
        <w:t xml:space="preserve"> был изменен на </w:t>
      </w:r>
      <w:r w:rsidRPr="00377D36">
        <w:rPr>
          <w:rFonts w:ascii="Arial" w:eastAsia="Calibri" w:hAnsi="Arial" w:cs="Arial"/>
          <w:bCs/>
          <w:i/>
          <w:lang w:eastAsia="en-US"/>
        </w:rPr>
        <w:t>функциональные свойства</w:t>
      </w:r>
      <w:r w:rsidRPr="00377D36">
        <w:rPr>
          <w:rFonts w:ascii="Arial" w:eastAsia="Calibri" w:hAnsi="Arial" w:cs="Arial"/>
          <w:bCs/>
          <w:lang w:eastAsia="en-US"/>
        </w:rPr>
        <w:t>.]</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3.7</w:t>
      </w:r>
      <w:r w:rsidR="00D436AB">
        <w:rPr>
          <w:rFonts w:ascii="Arial" w:eastAsia="Calibri" w:hAnsi="Arial" w:cs="Arial"/>
          <w:b/>
          <w:bCs/>
          <w:lang w:eastAsia="en-US"/>
        </w:rPr>
        <w:t xml:space="preserve"> </w:t>
      </w:r>
      <w:r w:rsidRPr="00377D36">
        <w:rPr>
          <w:rFonts w:ascii="Arial" w:eastAsia="Calibri" w:hAnsi="Arial" w:cs="Arial"/>
          <w:b/>
          <w:bCs/>
          <w:lang w:eastAsia="en-US"/>
        </w:rPr>
        <w:t>красящее вещество (</w:t>
      </w:r>
      <w:proofErr w:type="spellStart"/>
      <w:r w:rsidRPr="00377D36">
        <w:rPr>
          <w:rFonts w:ascii="Arial" w:eastAsia="Calibri" w:hAnsi="Arial" w:cs="Arial"/>
          <w:b/>
          <w:bCs/>
          <w:lang w:eastAsia="en-US"/>
        </w:rPr>
        <w:t>dye</w:t>
      </w:r>
      <w:proofErr w:type="spellEnd"/>
      <w:r w:rsidRPr="00377D36">
        <w:rPr>
          <w:rFonts w:ascii="Arial" w:eastAsia="Calibri" w:hAnsi="Arial" w:cs="Arial"/>
          <w:b/>
          <w:bCs/>
          <w:lang w:eastAsia="en-US"/>
        </w:rPr>
        <w:t>)</w:t>
      </w:r>
      <w:r w:rsidR="00D436AB">
        <w:rPr>
          <w:rFonts w:ascii="Arial" w:eastAsia="Calibri" w:hAnsi="Arial" w:cs="Arial"/>
          <w:b/>
          <w:bCs/>
          <w:lang w:eastAsia="en-US"/>
        </w:rPr>
        <w:t xml:space="preserve">: </w:t>
      </w:r>
      <w:r w:rsidRPr="00377D36">
        <w:rPr>
          <w:rFonts w:ascii="Arial" w:eastAsia="Calibri" w:hAnsi="Arial" w:cs="Arial"/>
          <w:bCs/>
          <w:lang w:eastAsia="en-US"/>
        </w:rPr>
        <w:t>Окрашенное органическое соединение, которое, будучи растворенным в подходящем растворителе, способно придать цвет материалу.</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19001]</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3.8</w:t>
      </w:r>
      <w:r w:rsidR="00D436AB">
        <w:rPr>
          <w:rFonts w:ascii="Arial" w:eastAsia="Calibri" w:hAnsi="Arial" w:cs="Arial"/>
          <w:b/>
          <w:bCs/>
          <w:lang w:eastAsia="en-US"/>
        </w:rPr>
        <w:t xml:space="preserve"> </w:t>
      </w:r>
      <w:r w:rsidRPr="00377D36">
        <w:rPr>
          <w:rFonts w:ascii="Arial" w:eastAsia="Calibri" w:hAnsi="Arial" w:cs="Arial"/>
          <w:b/>
          <w:bCs/>
          <w:lang w:eastAsia="en-US"/>
        </w:rPr>
        <w:t>исследование (</w:t>
      </w:r>
      <w:proofErr w:type="spellStart"/>
      <w:r w:rsidRPr="00377D36">
        <w:rPr>
          <w:rFonts w:ascii="Arial" w:eastAsia="Calibri" w:hAnsi="Arial" w:cs="Arial"/>
          <w:b/>
          <w:bCs/>
          <w:lang w:eastAsia="en-US"/>
        </w:rPr>
        <w:t>examination</w:t>
      </w:r>
      <w:proofErr w:type="spellEnd"/>
      <w:r w:rsidRPr="00377D36">
        <w:rPr>
          <w:rFonts w:ascii="Arial" w:eastAsia="Calibri" w:hAnsi="Arial" w:cs="Arial"/>
          <w:b/>
          <w:bCs/>
          <w:lang w:eastAsia="en-US"/>
        </w:rPr>
        <w:t>)</w:t>
      </w:r>
      <w:r w:rsidR="00D436AB">
        <w:rPr>
          <w:rFonts w:ascii="Arial" w:eastAsia="Calibri" w:hAnsi="Arial" w:cs="Arial"/>
          <w:b/>
          <w:bCs/>
          <w:lang w:eastAsia="en-US"/>
        </w:rPr>
        <w:t xml:space="preserve">: </w:t>
      </w:r>
      <w:r w:rsidRPr="00377D36">
        <w:rPr>
          <w:rFonts w:ascii="Arial" w:eastAsia="Calibri" w:hAnsi="Arial" w:cs="Arial"/>
          <w:bCs/>
          <w:lang w:eastAsia="en-US"/>
        </w:rPr>
        <w:t>Ряд операций, имеющих объектом определение значения или характеристик свойства.</w:t>
      </w:r>
    </w:p>
    <w:p w:rsidR="00377D36" w:rsidRPr="00D436AB" w:rsidRDefault="00377D36" w:rsidP="00261BCC">
      <w:pPr>
        <w:spacing w:before="120" w:after="120" w:line="360" w:lineRule="auto"/>
        <w:ind w:firstLine="567"/>
        <w:jc w:val="both"/>
        <w:rPr>
          <w:rFonts w:ascii="Arial" w:eastAsia="Calibri" w:hAnsi="Arial" w:cs="Arial"/>
          <w:bCs/>
          <w:sz w:val="20"/>
          <w:szCs w:val="20"/>
          <w:lang w:eastAsia="en-US"/>
        </w:rPr>
      </w:pPr>
      <w:r w:rsidRPr="00D436AB">
        <w:rPr>
          <w:rFonts w:ascii="Arial" w:eastAsia="Calibri" w:hAnsi="Arial" w:cs="Arial"/>
          <w:bCs/>
          <w:sz w:val="20"/>
          <w:szCs w:val="20"/>
          <w:lang w:eastAsia="en-US"/>
        </w:rPr>
        <w:t>Примечание 1: В некоторых дисциплинах (например, в микробиологии) исследование представляет собой общую деятельность, включающую в себя многие тесты, наблюдения или измерения.</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1:2009, 3.16, Примечание 1 к данному пункту было изменено в целях обеспечения большей ясности.]</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D436AB">
        <w:rPr>
          <w:rFonts w:ascii="Arial" w:eastAsia="Calibri" w:hAnsi="Arial" w:cs="Arial"/>
          <w:b/>
          <w:lang w:eastAsia="en-US"/>
        </w:rPr>
        <w:t>3.9</w:t>
      </w:r>
      <w:r w:rsidR="00D436AB">
        <w:rPr>
          <w:rFonts w:ascii="Arial" w:eastAsia="Calibri" w:hAnsi="Arial" w:cs="Arial"/>
          <w:b/>
          <w:lang w:eastAsia="en-US"/>
        </w:rPr>
        <w:t xml:space="preserve"> </w:t>
      </w:r>
      <w:r w:rsidRPr="00377D36">
        <w:rPr>
          <w:rFonts w:ascii="Arial" w:eastAsia="Calibri" w:hAnsi="Arial" w:cs="Arial"/>
          <w:b/>
          <w:bCs/>
          <w:lang w:eastAsia="en-US"/>
        </w:rPr>
        <w:t>срок</w:t>
      </w:r>
      <w:r w:rsidRPr="00D436AB">
        <w:rPr>
          <w:rFonts w:ascii="Arial" w:eastAsia="Calibri" w:hAnsi="Arial" w:cs="Arial"/>
          <w:b/>
          <w:bCs/>
          <w:lang w:eastAsia="en-US"/>
        </w:rPr>
        <w:t xml:space="preserve"> </w:t>
      </w:r>
      <w:r w:rsidRPr="00377D36">
        <w:rPr>
          <w:rFonts w:ascii="Arial" w:eastAsia="Calibri" w:hAnsi="Arial" w:cs="Arial"/>
          <w:b/>
          <w:bCs/>
          <w:lang w:eastAsia="en-US"/>
        </w:rPr>
        <w:t>годности</w:t>
      </w:r>
      <w:r w:rsidRPr="00D436AB">
        <w:rPr>
          <w:rFonts w:ascii="Arial" w:eastAsia="Calibri" w:hAnsi="Arial" w:cs="Arial"/>
          <w:b/>
          <w:bCs/>
          <w:lang w:eastAsia="en-US"/>
        </w:rPr>
        <w:t xml:space="preserve"> (</w:t>
      </w:r>
      <w:r w:rsidRPr="00377D36">
        <w:rPr>
          <w:rFonts w:ascii="Arial" w:eastAsia="Calibri" w:hAnsi="Arial" w:cs="Arial"/>
          <w:b/>
          <w:bCs/>
          <w:lang w:val="en-US" w:eastAsia="en-US"/>
        </w:rPr>
        <w:t>expiry</w:t>
      </w:r>
      <w:r w:rsidRPr="00D436AB">
        <w:rPr>
          <w:rFonts w:ascii="Arial" w:eastAsia="Calibri" w:hAnsi="Arial" w:cs="Arial"/>
          <w:b/>
          <w:bCs/>
          <w:lang w:eastAsia="en-US"/>
        </w:rPr>
        <w:t xml:space="preserve"> </w:t>
      </w:r>
      <w:r w:rsidRPr="00377D36">
        <w:rPr>
          <w:rFonts w:ascii="Arial" w:eastAsia="Calibri" w:hAnsi="Arial" w:cs="Arial"/>
          <w:b/>
          <w:bCs/>
          <w:lang w:val="en-US" w:eastAsia="en-US"/>
        </w:rPr>
        <w:t>date</w:t>
      </w:r>
      <w:r w:rsidRPr="00D436AB">
        <w:rPr>
          <w:rFonts w:ascii="Arial" w:eastAsia="Calibri" w:hAnsi="Arial" w:cs="Arial"/>
          <w:b/>
          <w:bCs/>
          <w:lang w:eastAsia="en-US"/>
        </w:rPr>
        <w:t xml:space="preserve">, </w:t>
      </w:r>
      <w:r w:rsidRPr="00377D36">
        <w:rPr>
          <w:rFonts w:ascii="Arial" w:eastAsia="Calibri" w:hAnsi="Arial" w:cs="Arial"/>
          <w:b/>
          <w:bCs/>
          <w:lang w:val="en-US" w:eastAsia="en-US"/>
        </w:rPr>
        <w:t>expiration</w:t>
      </w:r>
      <w:r w:rsidRPr="00D436AB">
        <w:rPr>
          <w:rFonts w:ascii="Arial" w:eastAsia="Calibri" w:hAnsi="Arial" w:cs="Arial"/>
          <w:b/>
          <w:bCs/>
          <w:lang w:eastAsia="en-US"/>
        </w:rPr>
        <w:t xml:space="preserve"> </w:t>
      </w:r>
      <w:r w:rsidRPr="00377D36">
        <w:rPr>
          <w:rFonts w:ascii="Arial" w:eastAsia="Calibri" w:hAnsi="Arial" w:cs="Arial"/>
          <w:b/>
          <w:bCs/>
          <w:lang w:val="en-US" w:eastAsia="en-US"/>
        </w:rPr>
        <w:t>date</w:t>
      </w:r>
      <w:r w:rsidRPr="00D436AB">
        <w:rPr>
          <w:rFonts w:ascii="Arial" w:eastAsia="Calibri" w:hAnsi="Arial" w:cs="Arial"/>
          <w:b/>
          <w:bCs/>
          <w:lang w:eastAsia="en-US"/>
        </w:rPr>
        <w:t>)</w:t>
      </w:r>
      <w:r w:rsidR="00D436AB">
        <w:rPr>
          <w:rFonts w:ascii="Arial" w:eastAsia="Calibri" w:hAnsi="Arial" w:cs="Arial"/>
          <w:b/>
          <w:bCs/>
          <w:lang w:eastAsia="en-US"/>
        </w:rPr>
        <w:t xml:space="preserve">: </w:t>
      </w:r>
      <w:r w:rsidRPr="00377D36">
        <w:rPr>
          <w:rFonts w:ascii="Arial" w:eastAsia="Calibri" w:hAnsi="Arial" w:cs="Arial"/>
          <w:bCs/>
          <w:lang w:eastAsia="en-US"/>
        </w:rPr>
        <w:t>Верхний предел интервала времени, в течение которого функциональные свойства материала при хранении в определенных условиях могут быть гарантированы.</w:t>
      </w:r>
    </w:p>
    <w:p w:rsidR="00377D36" w:rsidRPr="00377D36" w:rsidRDefault="00377D36" w:rsidP="00261BCC">
      <w:pPr>
        <w:spacing w:after="120" w:line="360" w:lineRule="auto"/>
        <w:ind w:firstLine="567"/>
        <w:jc w:val="both"/>
        <w:rPr>
          <w:rFonts w:ascii="Arial" w:eastAsia="Calibri" w:hAnsi="Arial" w:cs="Arial"/>
          <w:lang w:eastAsia="en-US"/>
        </w:rPr>
      </w:pPr>
      <w:r w:rsidRPr="00377D36">
        <w:rPr>
          <w:rFonts w:ascii="Arial" w:eastAsia="Calibri" w:hAnsi="Arial" w:cs="Arial"/>
          <w:lang w:eastAsia="en-US"/>
        </w:rPr>
        <w:t>[</w:t>
      </w:r>
      <w:r w:rsidRPr="00377D36">
        <w:rPr>
          <w:rFonts w:ascii="Arial" w:eastAsia="Calibri" w:hAnsi="Arial" w:cs="Arial"/>
          <w:lang w:val="en-US" w:eastAsia="en-US"/>
        </w:rPr>
        <w:t>SOURCE</w:t>
      </w:r>
      <w:r w:rsidRPr="00377D36">
        <w:rPr>
          <w:rFonts w:ascii="Arial" w:eastAsia="Calibri" w:hAnsi="Arial" w:cs="Arial"/>
          <w:lang w:eastAsia="en-US"/>
        </w:rPr>
        <w:t xml:space="preserve">: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 xml:space="preserve">1:2009, 3.17, </w:t>
      </w:r>
      <w:r w:rsidRPr="00377D36">
        <w:rPr>
          <w:rFonts w:ascii="Arial" w:eastAsia="Calibri" w:hAnsi="Arial" w:cs="Arial"/>
          <w:bCs/>
          <w:lang w:eastAsia="en-US"/>
        </w:rPr>
        <w:t xml:space="preserve">Термин </w:t>
      </w:r>
      <w:r w:rsidRPr="00377D36">
        <w:rPr>
          <w:rFonts w:ascii="Arial" w:eastAsia="Calibri" w:hAnsi="Arial" w:cs="Arial"/>
          <w:bCs/>
          <w:i/>
          <w:lang w:eastAsia="en-US"/>
        </w:rPr>
        <w:t>функциональные характеристики</w:t>
      </w:r>
      <w:r w:rsidRPr="00377D36">
        <w:rPr>
          <w:rFonts w:ascii="Arial" w:eastAsia="Calibri" w:hAnsi="Arial" w:cs="Arial"/>
          <w:bCs/>
          <w:lang w:eastAsia="en-US"/>
        </w:rPr>
        <w:t xml:space="preserve"> был изменен на </w:t>
      </w:r>
      <w:r w:rsidRPr="00377D36">
        <w:rPr>
          <w:rFonts w:ascii="Arial" w:eastAsia="Calibri" w:hAnsi="Arial" w:cs="Arial"/>
          <w:bCs/>
          <w:i/>
          <w:lang w:eastAsia="en-US"/>
        </w:rPr>
        <w:t>функциональные свойства</w:t>
      </w:r>
      <w:r w:rsidRPr="00377D36">
        <w:rPr>
          <w:rFonts w:ascii="Arial" w:eastAsia="Calibri" w:hAnsi="Arial" w:cs="Arial"/>
          <w:bCs/>
          <w:lang w:eastAsia="en-US"/>
        </w:rPr>
        <w:t>.</w:t>
      </w:r>
      <w:r w:rsidRPr="00377D36">
        <w:rPr>
          <w:rFonts w:ascii="Arial" w:eastAsia="Calibri" w:hAnsi="Arial" w:cs="Arial"/>
          <w:lang w:eastAsia="en-US"/>
        </w:rPr>
        <w:t>]</w:t>
      </w:r>
    </w:p>
    <w:p w:rsidR="00377D36" w:rsidRPr="00377D36" w:rsidRDefault="00377D36" w:rsidP="00261BCC">
      <w:pPr>
        <w:spacing w:line="360" w:lineRule="auto"/>
        <w:ind w:firstLine="567"/>
        <w:jc w:val="both"/>
        <w:rPr>
          <w:rFonts w:ascii="Arial" w:eastAsia="Calibri" w:hAnsi="Arial" w:cs="Arial"/>
          <w:lang w:eastAsia="en-US"/>
        </w:rPr>
      </w:pPr>
      <w:r w:rsidRPr="00377D36">
        <w:rPr>
          <w:rFonts w:ascii="Arial" w:eastAsia="Calibri" w:hAnsi="Arial" w:cs="Arial"/>
          <w:b/>
          <w:lang w:eastAsia="en-US"/>
        </w:rPr>
        <w:t>3.10</w:t>
      </w:r>
      <w:r w:rsidR="00D436AB">
        <w:rPr>
          <w:rFonts w:ascii="Arial" w:eastAsia="Calibri" w:hAnsi="Arial" w:cs="Arial"/>
          <w:b/>
          <w:lang w:eastAsia="en-US"/>
        </w:rPr>
        <w:t xml:space="preserve"> </w:t>
      </w:r>
      <w:proofErr w:type="spellStart"/>
      <w:r w:rsidRPr="00377D36">
        <w:rPr>
          <w:rFonts w:ascii="Arial" w:eastAsia="Calibri" w:hAnsi="Arial" w:cs="Arial"/>
          <w:b/>
          <w:lang w:eastAsia="en-US"/>
        </w:rPr>
        <w:t>флюорохром</w:t>
      </w:r>
      <w:proofErr w:type="spellEnd"/>
      <w:r w:rsidRPr="00377D36">
        <w:rPr>
          <w:rFonts w:ascii="Arial" w:eastAsia="Calibri" w:hAnsi="Arial" w:cs="Arial"/>
          <w:b/>
          <w:lang w:eastAsia="en-US"/>
        </w:rPr>
        <w:t xml:space="preserve"> (</w:t>
      </w:r>
      <w:proofErr w:type="spellStart"/>
      <w:r w:rsidRPr="00377D36">
        <w:rPr>
          <w:rFonts w:ascii="Arial" w:eastAsia="Calibri" w:hAnsi="Arial" w:cs="Arial"/>
          <w:b/>
          <w:bCs/>
          <w:lang w:eastAsia="en-US"/>
        </w:rPr>
        <w:t>fluorochrome</w:t>
      </w:r>
      <w:proofErr w:type="spellEnd"/>
      <w:r w:rsidRPr="00377D36">
        <w:rPr>
          <w:rFonts w:ascii="Arial" w:eastAsia="Calibri" w:hAnsi="Arial" w:cs="Arial"/>
          <w:b/>
          <w:lang w:eastAsia="en-US"/>
        </w:rPr>
        <w:t>)</w:t>
      </w:r>
      <w:r w:rsidR="00D436AB">
        <w:rPr>
          <w:rFonts w:ascii="Arial" w:eastAsia="Calibri" w:hAnsi="Arial" w:cs="Arial"/>
          <w:b/>
          <w:lang w:eastAsia="en-US"/>
        </w:rPr>
        <w:t xml:space="preserve">: </w:t>
      </w:r>
      <w:r w:rsidRPr="00377D36">
        <w:rPr>
          <w:rFonts w:ascii="Arial" w:eastAsia="Calibri" w:hAnsi="Arial" w:cs="Arial"/>
          <w:lang w:eastAsia="en-US"/>
        </w:rPr>
        <w:t>Реагент, который испускает видимый свет при облучении возбуждающим светом более короткой длины волны.</w:t>
      </w:r>
    </w:p>
    <w:p w:rsidR="00377D36" w:rsidRPr="00377D36" w:rsidRDefault="00377D36" w:rsidP="00261BCC">
      <w:pPr>
        <w:spacing w:line="360" w:lineRule="auto"/>
        <w:ind w:firstLine="567"/>
        <w:jc w:val="both"/>
        <w:rPr>
          <w:rFonts w:ascii="Arial" w:eastAsia="Calibri" w:hAnsi="Arial" w:cs="Arial"/>
          <w:b/>
          <w:bCs/>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19001]</w:t>
      </w:r>
      <w:r w:rsidRPr="00377D36">
        <w:rPr>
          <w:rFonts w:ascii="Arial" w:eastAsia="Calibri" w:hAnsi="Arial" w:cs="Arial"/>
          <w:b/>
          <w:bCs/>
          <w:lang w:eastAsia="en-US"/>
        </w:rPr>
        <w:t>﻿</w:t>
      </w:r>
    </w:p>
    <w:p w:rsidR="00377D36" w:rsidRPr="00377D36" w:rsidRDefault="00377D36" w:rsidP="00261BCC">
      <w:pPr>
        <w:spacing w:before="120" w:line="360" w:lineRule="auto"/>
        <w:ind w:firstLine="567"/>
        <w:jc w:val="both"/>
        <w:rPr>
          <w:rFonts w:ascii="Arial" w:eastAsia="Calibri" w:hAnsi="Arial" w:cs="Arial"/>
          <w:bCs/>
          <w:lang w:eastAsia="en-US"/>
        </w:rPr>
      </w:pPr>
      <w:r w:rsidRPr="00377D36">
        <w:rPr>
          <w:rFonts w:ascii="Arial" w:eastAsia="Calibri" w:hAnsi="Arial" w:cs="Arial"/>
          <w:b/>
          <w:bCs/>
          <w:lang w:eastAsia="en-US"/>
        </w:rPr>
        <w:t>3.11</w:t>
      </w:r>
      <w:r w:rsidR="00D436AB">
        <w:rPr>
          <w:rFonts w:ascii="Arial" w:eastAsia="Calibri" w:hAnsi="Arial" w:cs="Arial"/>
          <w:b/>
          <w:bCs/>
          <w:lang w:eastAsia="en-US"/>
        </w:rPr>
        <w:t xml:space="preserve"> </w:t>
      </w:r>
      <w:r w:rsidRPr="00377D36">
        <w:rPr>
          <w:rFonts w:ascii="Arial" w:eastAsia="Calibri" w:hAnsi="Arial" w:cs="Arial"/>
          <w:b/>
          <w:bCs/>
          <w:lang w:eastAsia="en-US"/>
        </w:rPr>
        <w:t>опасность (</w:t>
      </w:r>
      <w:proofErr w:type="spellStart"/>
      <w:r w:rsidRPr="00377D36">
        <w:rPr>
          <w:rFonts w:ascii="Arial" w:eastAsia="Calibri" w:hAnsi="Arial" w:cs="Arial"/>
          <w:b/>
          <w:bCs/>
          <w:lang w:eastAsia="en-US"/>
        </w:rPr>
        <w:t>hazard</w:t>
      </w:r>
      <w:proofErr w:type="spellEnd"/>
      <w:r w:rsidRPr="00377D36">
        <w:rPr>
          <w:rFonts w:ascii="Arial" w:eastAsia="Calibri" w:hAnsi="Arial" w:cs="Arial"/>
          <w:b/>
          <w:bCs/>
          <w:lang w:eastAsia="en-US"/>
        </w:rPr>
        <w:t>)</w:t>
      </w:r>
      <w:r w:rsidR="00D436AB">
        <w:rPr>
          <w:rFonts w:ascii="Arial" w:eastAsia="Calibri" w:hAnsi="Arial" w:cs="Arial"/>
          <w:b/>
          <w:bCs/>
          <w:lang w:eastAsia="en-US"/>
        </w:rPr>
        <w:t xml:space="preserve">: </w:t>
      </w:r>
      <w:r w:rsidRPr="00377D36">
        <w:rPr>
          <w:rFonts w:ascii="Arial" w:eastAsia="Calibri" w:hAnsi="Arial" w:cs="Arial"/>
          <w:bCs/>
          <w:lang w:eastAsia="en-US"/>
        </w:rPr>
        <w:t>Потенциальный источник вреда.</w:t>
      </w:r>
    </w:p>
    <w:p w:rsidR="00377D36" w:rsidRPr="000C41A4" w:rsidRDefault="00377D36" w:rsidP="00261BCC">
      <w:pPr>
        <w:spacing w:line="360" w:lineRule="auto"/>
        <w:ind w:firstLine="567"/>
        <w:jc w:val="both"/>
        <w:rPr>
          <w:rFonts w:ascii="Arial" w:eastAsia="Calibri" w:hAnsi="Arial" w:cs="Arial"/>
          <w:lang w:eastAsia="en-US"/>
        </w:rPr>
      </w:pPr>
      <w:r w:rsidRPr="000C41A4">
        <w:rPr>
          <w:rFonts w:ascii="Arial" w:eastAsia="Calibri" w:hAnsi="Arial" w:cs="Arial"/>
          <w:lang w:eastAsia="en-US"/>
        </w:rPr>
        <w:t>[</w:t>
      </w:r>
      <w:r w:rsidRPr="00377D36">
        <w:rPr>
          <w:rFonts w:ascii="Arial" w:eastAsia="Calibri" w:hAnsi="Arial" w:cs="Arial"/>
          <w:lang w:eastAsia="en-US"/>
        </w:rPr>
        <w:t>ИСТОЧНИК</w:t>
      </w:r>
      <w:r w:rsidRPr="000C41A4">
        <w:rPr>
          <w:rFonts w:ascii="Arial" w:eastAsia="Calibri" w:hAnsi="Arial" w:cs="Arial"/>
          <w:lang w:eastAsia="en-US"/>
        </w:rPr>
        <w:t xml:space="preserve">: </w:t>
      </w:r>
      <w:r w:rsidRPr="00377D36">
        <w:rPr>
          <w:rFonts w:ascii="Arial" w:eastAsia="Calibri" w:hAnsi="Arial" w:cs="Arial"/>
          <w:lang w:val="en-US" w:eastAsia="en-US"/>
        </w:rPr>
        <w:t>ISO</w:t>
      </w:r>
      <w:r w:rsidRPr="000C41A4">
        <w:rPr>
          <w:rFonts w:ascii="Arial" w:eastAsia="Calibri" w:hAnsi="Arial" w:cs="Arial"/>
          <w:lang w:eastAsia="en-US"/>
        </w:rPr>
        <w:t>/</w:t>
      </w:r>
      <w:r w:rsidRPr="00377D36">
        <w:rPr>
          <w:rFonts w:ascii="Arial" w:eastAsia="Calibri" w:hAnsi="Arial" w:cs="Arial"/>
          <w:lang w:val="en-US" w:eastAsia="en-US"/>
        </w:rPr>
        <w:t>IEC</w:t>
      </w:r>
      <w:r w:rsidRPr="000C41A4">
        <w:rPr>
          <w:rFonts w:ascii="Arial" w:eastAsia="Calibri" w:hAnsi="Arial" w:cs="Arial"/>
          <w:lang w:eastAsia="en-US"/>
        </w:rPr>
        <w:t xml:space="preserve"> </w:t>
      </w:r>
      <w:r w:rsidRPr="00377D36">
        <w:rPr>
          <w:rFonts w:ascii="Arial" w:eastAsia="Calibri" w:hAnsi="Arial" w:cs="Arial"/>
          <w:lang w:val="en-US" w:eastAsia="en-US"/>
        </w:rPr>
        <w:t>Guide</w:t>
      </w:r>
      <w:r w:rsidRPr="000C41A4">
        <w:rPr>
          <w:rFonts w:ascii="Arial" w:eastAsia="Calibri" w:hAnsi="Arial" w:cs="Arial"/>
          <w:lang w:eastAsia="en-US"/>
        </w:rPr>
        <w:t xml:space="preserve"> 51:1999]</w:t>
      </w:r>
    </w:p>
    <w:p w:rsidR="00D24173" w:rsidRDefault="00377D36" w:rsidP="00261BCC">
      <w:pPr>
        <w:spacing w:before="120" w:line="360" w:lineRule="auto"/>
        <w:ind w:firstLine="567"/>
        <w:rPr>
          <w:rFonts w:ascii="Arial" w:eastAsia="Calibri" w:hAnsi="Arial" w:cs="Arial"/>
          <w:bCs/>
          <w:lang w:eastAsia="en-US"/>
        </w:rPr>
      </w:pPr>
      <w:r w:rsidRPr="00D24173">
        <w:rPr>
          <w:rFonts w:ascii="Arial" w:eastAsia="Calibri" w:hAnsi="Arial" w:cs="Arial"/>
          <w:b/>
          <w:bCs/>
          <w:lang w:eastAsia="en-US"/>
        </w:rPr>
        <w:t>3.12</w:t>
      </w:r>
      <w:r w:rsidR="00D24173">
        <w:rPr>
          <w:rFonts w:ascii="Arial" w:eastAsia="Calibri" w:hAnsi="Arial" w:cs="Arial"/>
          <w:b/>
          <w:bCs/>
          <w:lang w:eastAsia="en-US"/>
        </w:rPr>
        <w:t xml:space="preserve"> </w:t>
      </w:r>
      <w:r w:rsidRPr="00377D36">
        <w:rPr>
          <w:rFonts w:ascii="Arial" w:eastAsia="Calibri" w:hAnsi="Arial" w:cs="Arial"/>
          <w:b/>
          <w:bCs/>
          <w:lang w:eastAsia="en-US"/>
        </w:rPr>
        <w:t>информация</w:t>
      </w:r>
      <w:r w:rsidRPr="00D24173">
        <w:rPr>
          <w:rFonts w:ascii="Arial" w:eastAsia="Calibri" w:hAnsi="Arial" w:cs="Arial"/>
          <w:b/>
          <w:bCs/>
          <w:lang w:eastAsia="en-US"/>
        </w:rPr>
        <w:t xml:space="preserve">, </w:t>
      </w:r>
      <w:r w:rsidRPr="00377D36">
        <w:rPr>
          <w:rFonts w:ascii="Arial" w:eastAsia="Calibri" w:hAnsi="Arial" w:cs="Arial"/>
          <w:b/>
          <w:bCs/>
          <w:lang w:eastAsia="en-US"/>
        </w:rPr>
        <w:t>представляемая</w:t>
      </w:r>
      <w:r w:rsidRPr="00D24173">
        <w:rPr>
          <w:rFonts w:ascii="Arial" w:eastAsia="Calibri" w:hAnsi="Arial" w:cs="Arial"/>
          <w:b/>
          <w:bCs/>
          <w:lang w:eastAsia="en-US"/>
        </w:rPr>
        <w:t xml:space="preserve"> </w:t>
      </w:r>
      <w:r w:rsidRPr="00377D36">
        <w:rPr>
          <w:rFonts w:ascii="Arial" w:eastAsia="Calibri" w:hAnsi="Arial" w:cs="Arial"/>
          <w:b/>
          <w:bCs/>
          <w:lang w:eastAsia="en-US"/>
        </w:rPr>
        <w:t>изготовителем</w:t>
      </w:r>
      <w:r w:rsidRPr="00D24173">
        <w:rPr>
          <w:rFonts w:ascii="Arial" w:eastAsia="Calibri" w:hAnsi="Arial" w:cs="Arial"/>
          <w:b/>
          <w:bCs/>
          <w:lang w:eastAsia="en-US"/>
        </w:rPr>
        <w:t xml:space="preserve">, </w:t>
      </w:r>
      <w:r w:rsidRPr="00377D36">
        <w:rPr>
          <w:rFonts w:ascii="Arial" w:eastAsia="Calibri" w:hAnsi="Arial" w:cs="Arial"/>
          <w:b/>
          <w:bCs/>
          <w:lang w:eastAsia="en-US"/>
        </w:rPr>
        <w:t>маркировка</w:t>
      </w:r>
      <w:r w:rsidRPr="00D24173">
        <w:rPr>
          <w:rFonts w:ascii="Arial" w:eastAsia="Calibri" w:hAnsi="Arial" w:cs="Arial"/>
          <w:b/>
          <w:bCs/>
          <w:lang w:eastAsia="en-US"/>
        </w:rPr>
        <w:t xml:space="preserve"> (</w:t>
      </w:r>
      <w:r w:rsidRPr="00377D36">
        <w:rPr>
          <w:rFonts w:ascii="Arial" w:eastAsia="Calibri" w:hAnsi="Arial" w:cs="Arial"/>
          <w:b/>
          <w:bCs/>
          <w:lang w:val="en-US" w:eastAsia="en-US"/>
        </w:rPr>
        <w:t>information</w:t>
      </w:r>
      <w:r w:rsidRPr="00D24173">
        <w:rPr>
          <w:rFonts w:ascii="Arial" w:eastAsia="Calibri" w:hAnsi="Arial" w:cs="Arial"/>
          <w:b/>
          <w:bCs/>
          <w:lang w:eastAsia="en-US"/>
        </w:rPr>
        <w:t xml:space="preserve"> </w:t>
      </w:r>
      <w:r w:rsidRPr="00377D36">
        <w:rPr>
          <w:rFonts w:ascii="Arial" w:eastAsia="Calibri" w:hAnsi="Arial" w:cs="Arial"/>
          <w:b/>
          <w:bCs/>
          <w:lang w:val="en-US" w:eastAsia="en-US"/>
        </w:rPr>
        <w:t>supplied</w:t>
      </w:r>
      <w:r w:rsidRPr="00D24173">
        <w:rPr>
          <w:rFonts w:ascii="Arial" w:eastAsia="Calibri" w:hAnsi="Arial" w:cs="Arial"/>
          <w:b/>
          <w:bCs/>
          <w:lang w:eastAsia="en-US"/>
        </w:rPr>
        <w:t xml:space="preserve"> </w:t>
      </w:r>
      <w:r w:rsidRPr="00377D36">
        <w:rPr>
          <w:rFonts w:ascii="Arial" w:eastAsia="Calibri" w:hAnsi="Arial" w:cs="Arial"/>
          <w:b/>
          <w:bCs/>
          <w:lang w:val="en-US" w:eastAsia="en-US"/>
        </w:rPr>
        <w:t>by</w:t>
      </w:r>
      <w:r w:rsidRPr="00D24173">
        <w:rPr>
          <w:rFonts w:ascii="Arial" w:eastAsia="Calibri" w:hAnsi="Arial" w:cs="Arial"/>
          <w:b/>
          <w:bCs/>
          <w:lang w:eastAsia="en-US"/>
        </w:rPr>
        <w:t xml:space="preserve"> </w:t>
      </w:r>
      <w:r w:rsidRPr="00377D36">
        <w:rPr>
          <w:rFonts w:ascii="Arial" w:eastAsia="Calibri" w:hAnsi="Arial" w:cs="Arial"/>
          <w:b/>
          <w:bCs/>
          <w:lang w:val="en-US" w:eastAsia="en-US"/>
        </w:rPr>
        <w:t>the</w:t>
      </w:r>
      <w:r w:rsidRPr="00D24173">
        <w:rPr>
          <w:rFonts w:ascii="Arial" w:eastAsia="Calibri" w:hAnsi="Arial" w:cs="Arial"/>
          <w:b/>
          <w:bCs/>
          <w:lang w:eastAsia="en-US"/>
        </w:rPr>
        <w:t xml:space="preserve"> </w:t>
      </w:r>
      <w:r w:rsidRPr="00377D36">
        <w:rPr>
          <w:rFonts w:ascii="Arial" w:eastAsia="Calibri" w:hAnsi="Arial" w:cs="Arial"/>
          <w:b/>
          <w:bCs/>
          <w:lang w:val="en-US" w:eastAsia="en-US"/>
        </w:rPr>
        <w:t>manufacturer</w:t>
      </w:r>
      <w:r w:rsidRPr="00D24173">
        <w:rPr>
          <w:rFonts w:ascii="Arial" w:eastAsia="Calibri" w:hAnsi="Arial" w:cs="Arial"/>
          <w:b/>
          <w:bCs/>
          <w:lang w:eastAsia="en-US"/>
        </w:rPr>
        <w:t xml:space="preserve"> </w:t>
      </w:r>
      <w:r w:rsidRPr="00377D36">
        <w:rPr>
          <w:rFonts w:ascii="Arial" w:eastAsia="Calibri" w:hAnsi="Arial" w:cs="Arial"/>
          <w:b/>
          <w:bCs/>
          <w:lang w:val="en-US" w:eastAsia="en-US"/>
        </w:rPr>
        <w:t>labelling</w:t>
      </w:r>
      <w:r w:rsidRPr="00D24173">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bCs/>
          <w:lang w:eastAsia="en-US"/>
        </w:rPr>
        <w:t>Письменное, напечатанное или графическое</w:t>
      </w:r>
      <w:r w:rsidR="00D24173">
        <w:rPr>
          <w:rFonts w:ascii="Arial" w:eastAsia="Calibri" w:hAnsi="Arial" w:cs="Arial"/>
          <w:bCs/>
          <w:lang w:eastAsia="en-US"/>
        </w:rPr>
        <w:t xml:space="preserve"> </w:t>
      </w:r>
      <w:r w:rsidRPr="00377D36">
        <w:rPr>
          <w:rFonts w:ascii="Arial" w:eastAsia="Calibri" w:hAnsi="Arial" w:cs="Arial"/>
          <w:bCs/>
          <w:lang w:eastAsia="en-US"/>
        </w:rPr>
        <w:t>изображение:</w:t>
      </w:r>
    </w:p>
    <w:p w:rsidR="00377D36" w:rsidRPr="00377D36" w:rsidRDefault="00377D36" w:rsidP="00261BCC">
      <w:pPr>
        <w:spacing w:line="360" w:lineRule="auto"/>
        <w:ind w:firstLine="567"/>
        <w:rPr>
          <w:rFonts w:ascii="Arial" w:eastAsia="Calibri" w:hAnsi="Arial" w:cs="Arial"/>
          <w:bCs/>
          <w:lang w:eastAsia="en-US"/>
        </w:rPr>
      </w:pPr>
      <w:r w:rsidRPr="00377D36">
        <w:rPr>
          <w:rFonts w:ascii="Arial" w:eastAsia="Calibri" w:hAnsi="Arial" w:cs="Arial"/>
          <w:bCs/>
          <w:lang w:eastAsia="en-US"/>
        </w:rPr>
        <w:t xml:space="preserve">- закрепленное на медицинском изделии для диагностики </w:t>
      </w:r>
      <w:r w:rsidRPr="00377D36">
        <w:rPr>
          <w:rFonts w:ascii="Arial" w:eastAsia="Calibri" w:hAnsi="Arial" w:cs="Arial"/>
          <w:bCs/>
          <w:i/>
          <w:lang w:val="en-US" w:eastAsia="en-US"/>
        </w:rPr>
        <w:t>in</w:t>
      </w:r>
      <w:r w:rsidRPr="00377D36">
        <w:rPr>
          <w:rFonts w:ascii="Arial" w:eastAsia="Calibri" w:hAnsi="Arial" w:cs="Arial"/>
          <w:bCs/>
          <w:i/>
          <w:lang w:eastAsia="en-US"/>
        </w:rPr>
        <w:t xml:space="preserve"> </w:t>
      </w:r>
      <w:r w:rsidRPr="00377D36">
        <w:rPr>
          <w:rFonts w:ascii="Arial" w:eastAsia="Calibri" w:hAnsi="Arial" w:cs="Arial"/>
          <w:bCs/>
          <w:i/>
          <w:lang w:val="en-US" w:eastAsia="en-US"/>
        </w:rPr>
        <w:t>vitro</w:t>
      </w:r>
      <w:r w:rsidRPr="00377D36">
        <w:rPr>
          <w:rFonts w:ascii="Arial" w:eastAsia="Calibri" w:hAnsi="Arial" w:cs="Arial"/>
          <w:bCs/>
          <w:lang w:eastAsia="en-US"/>
        </w:rPr>
        <w:t xml:space="preserve"> или на его упаковке или обертке; или</w:t>
      </w:r>
      <w:r w:rsidRPr="00377D36">
        <w:rPr>
          <w:rFonts w:ascii="Arial" w:eastAsia="Calibri" w:hAnsi="Arial" w:cs="Arial"/>
          <w:bCs/>
          <w:lang w:eastAsia="en-US"/>
        </w:rPr>
        <w:br/>
        <w:t xml:space="preserve">- предоставленное для применения с медицинским изделием для диагностики </w:t>
      </w:r>
      <w:r w:rsidRPr="00377D36">
        <w:rPr>
          <w:rFonts w:ascii="Arial" w:eastAsia="Calibri" w:hAnsi="Arial" w:cs="Arial"/>
          <w:bCs/>
          <w:i/>
          <w:lang w:val="en-US" w:eastAsia="en-US"/>
        </w:rPr>
        <w:t>in</w:t>
      </w:r>
      <w:r w:rsidRPr="00377D36">
        <w:rPr>
          <w:rFonts w:ascii="Arial" w:eastAsia="Calibri" w:hAnsi="Arial" w:cs="Arial"/>
          <w:bCs/>
          <w:i/>
          <w:lang w:eastAsia="en-US"/>
        </w:rPr>
        <w:t xml:space="preserve"> </w:t>
      </w:r>
      <w:r w:rsidRPr="00377D36">
        <w:rPr>
          <w:rFonts w:ascii="Arial" w:eastAsia="Calibri" w:hAnsi="Arial" w:cs="Arial"/>
          <w:bCs/>
          <w:i/>
          <w:lang w:val="en-US" w:eastAsia="en-US"/>
        </w:rPr>
        <w:t>vitro</w:t>
      </w:r>
      <w:r w:rsidRPr="00377D36">
        <w:rPr>
          <w:rFonts w:ascii="Arial" w:eastAsia="Calibri" w:hAnsi="Arial" w:cs="Arial"/>
          <w:bCs/>
          <w:lang w:eastAsia="en-US"/>
        </w:rPr>
        <w:t xml:space="preserve">, связанное с идентификацией, техническим описанием и применением </w:t>
      </w:r>
      <w:r w:rsidRPr="00377D36">
        <w:rPr>
          <w:rFonts w:ascii="Arial" w:eastAsia="Calibri" w:hAnsi="Arial" w:cs="Arial"/>
          <w:bCs/>
          <w:lang w:eastAsia="en-US"/>
        </w:rPr>
        <w:lastRenderedPageBreak/>
        <w:t>медицинского изделия для диагностики </w:t>
      </w:r>
      <w:proofErr w:type="spellStart"/>
      <w:r w:rsidRPr="00377D36">
        <w:rPr>
          <w:rFonts w:ascii="Arial" w:eastAsia="Calibri" w:hAnsi="Arial" w:cs="Arial"/>
          <w:bCs/>
          <w:i/>
          <w:iCs/>
          <w:lang w:eastAsia="en-US"/>
        </w:rPr>
        <w:t>in</w:t>
      </w:r>
      <w:proofErr w:type="spellEnd"/>
      <w:r w:rsidRPr="00377D36">
        <w:rPr>
          <w:rFonts w:ascii="Arial" w:eastAsia="Calibri" w:hAnsi="Arial" w:cs="Arial"/>
          <w:bCs/>
          <w:i/>
          <w:iCs/>
          <w:lang w:eastAsia="en-US"/>
        </w:rPr>
        <w:t xml:space="preserve"> </w:t>
      </w:r>
      <w:proofErr w:type="spellStart"/>
      <w:r w:rsidRPr="00377D36">
        <w:rPr>
          <w:rFonts w:ascii="Arial" w:eastAsia="Calibri" w:hAnsi="Arial" w:cs="Arial"/>
          <w:bCs/>
          <w:i/>
          <w:iCs/>
          <w:lang w:eastAsia="en-US"/>
        </w:rPr>
        <w:t>vitro</w:t>
      </w:r>
      <w:proofErr w:type="spellEnd"/>
      <w:r w:rsidRPr="00377D36">
        <w:rPr>
          <w:rFonts w:ascii="Arial" w:eastAsia="Calibri" w:hAnsi="Arial" w:cs="Arial"/>
          <w:bCs/>
          <w:lang w:eastAsia="en-US"/>
        </w:rPr>
        <w:t>, но не включающее в себя транспортные документы.</w:t>
      </w:r>
    </w:p>
    <w:p w:rsidR="00377D36" w:rsidRPr="00377D36" w:rsidRDefault="00377D36" w:rsidP="00261BCC">
      <w:pPr>
        <w:spacing w:line="360" w:lineRule="auto"/>
        <w:ind w:firstLine="567"/>
        <w:jc w:val="both"/>
        <w:rPr>
          <w:rFonts w:ascii="Arial" w:eastAsia="Calibri" w:hAnsi="Arial" w:cs="Arial"/>
          <w:bCs/>
          <w:lang w:eastAsia="en-US"/>
        </w:rPr>
      </w:pPr>
      <w:r w:rsidRPr="00377D36">
        <w:rPr>
          <w:rFonts w:ascii="Arial" w:eastAsia="Calibri" w:hAnsi="Arial" w:cs="Arial"/>
          <w:bCs/>
          <w:lang w:eastAsia="en-US"/>
        </w:rPr>
        <w:t>ПРИМЕР - Этикетки, инструкции по применению.</w:t>
      </w:r>
    </w:p>
    <w:p w:rsidR="00377D36" w:rsidRPr="00377D36" w:rsidRDefault="00377D36" w:rsidP="00261BCC">
      <w:pPr>
        <w:spacing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3.13</w:t>
      </w:r>
      <w:r w:rsidR="00D24173">
        <w:rPr>
          <w:rFonts w:ascii="Arial" w:eastAsia="Calibri" w:hAnsi="Arial" w:cs="Arial"/>
          <w:b/>
          <w:lang w:eastAsia="en-US"/>
        </w:rPr>
        <w:t xml:space="preserve"> </w:t>
      </w:r>
      <w:r w:rsidRPr="00377D36">
        <w:rPr>
          <w:rFonts w:ascii="Arial" w:eastAsia="Calibri" w:hAnsi="Arial" w:cs="Arial"/>
          <w:b/>
          <w:bCs/>
          <w:lang w:eastAsia="en-US"/>
        </w:rPr>
        <w:t>инструкции по применению (</w:t>
      </w:r>
      <w:proofErr w:type="spellStart"/>
      <w:r w:rsidRPr="00377D36">
        <w:rPr>
          <w:rFonts w:ascii="Arial" w:eastAsia="Calibri" w:hAnsi="Arial" w:cs="Arial"/>
          <w:b/>
          <w:bCs/>
          <w:lang w:eastAsia="en-US"/>
        </w:rPr>
        <w:t>instructions</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for</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use</w:t>
      </w:r>
      <w:proofErr w:type="spellEnd"/>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Информация, предоставленная изготовителем, касающаяся безопасного и правильного применения медицинского изделия для диагностики </w:t>
      </w:r>
      <w:proofErr w:type="spellStart"/>
      <w:r w:rsidRPr="00377D36">
        <w:rPr>
          <w:rFonts w:ascii="Arial" w:eastAsia="Calibri" w:hAnsi="Arial" w:cs="Arial"/>
          <w:i/>
          <w:iCs/>
          <w:lang w:eastAsia="en-US"/>
        </w:rPr>
        <w:t>in</w:t>
      </w:r>
      <w:proofErr w:type="spellEnd"/>
      <w:r w:rsidRPr="00377D36">
        <w:rPr>
          <w:rFonts w:ascii="Arial" w:eastAsia="Calibri" w:hAnsi="Arial" w:cs="Arial"/>
          <w:i/>
          <w:iCs/>
          <w:lang w:eastAsia="en-US"/>
        </w:rPr>
        <w:t xml:space="preserve"> </w:t>
      </w:r>
      <w:proofErr w:type="spellStart"/>
      <w:r w:rsidRPr="00377D36">
        <w:rPr>
          <w:rFonts w:ascii="Arial" w:eastAsia="Calibri" w:hAnsi="Arial" w:cs="Arial"/>
          <w:i/>
          <w:iCs/>
          <w:lang w:eastAsia="en-US"/>
        </w:rPr>
        <w:t>vitro</w:t>
      </w:r>
      <w:proofErr w:type="spellEnd"/>
      <w:r w:rsidRPr="00377D36">
        <w:rPr>
          <w:rFonts w:ascii="Arial" w:eastAsia="Calibri" w:hAnsi="Arial" w:cs="Arial"/>
          <w:lang w:eastAsia="en-US"/>
        </w:rPr>
        <w:t>.</w:t>
      </w:r>
    </w:p>
    <w:p w:rsidR="00377D36" w:rsidRPr="00D24173" w:rsidRDefault="00377D36" w:rsidP="00261BCC">
      <w:pPr>
        <w:spacing w:before="120" w:after="120" w:line="360" w:lineRule="auto"/>
        <w:ind w:firstLine="567"/>
        <w:jc w:val="both"/>
        <w:rPr>
          <w:rFonts w:ascii="Arial" w:eastAsia="Calibri" w:hAnsi="Arial" w:cs="Arial"/>
          <w:sz w:val="20"/>
          <w:szCs w:val="20"/>
          <w:lang w:eastAsia="en-US"/>
        </w:rPr>
      </w:pPr>
      <w:r w:rsidRPr="00D24173">
        <w:rPr>
          <w:rFonts w:ascii="Arial" w:eastAsia="Calibri" w:hAnsi="Arial" w:cs="Arial"/>
          <w:sz w:val="20"/>
          <w:szCs w:val="20"/>
          <w:lang w:eastAsia="en-US"/>
        </w:rPr>
        <w:t>Примечание 1: Эта информация включает в себя указания по применению, обслуживанию, выявлению неисправностей и удалению, а также предупреждения и предостережения.</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bCs/>
          <w:lang w:eastAsia="en-US"/>
        </w:rPr>
        <w:t>3.14</w:t>
      </w:r>
      <w:r w:rsidR="00D24173">
        <w:rPr>
          <w:rFonts w:ascii="Arial" w:eastAsia="Calibri" w:hAnsi="Arial" w:cs="Arial"/>
          <w:b/>
          <w:bCs/>
          <w:lang w:eastAsia="en-US"/>
        </w:rPr>
        <w:t xml:space="preserve"> </w:t>
      </w:r>
      <w:r w:rsidRPr="00377D36">
        <w:rPr>
          <w:rFonts w:ascii="Arial" w:eastAsia="Calibri" w:hAnsi="Arial" w:cs="Arial"/>
          <w:b/>
          <w:bCs/>
          <w:lang w:eastAsia="en-US"/>
        </w:rPr>
        <w:t>предназначенное применение (</w:t>
      </w:r>
      <w:r w:rsidRPr="00377D36">
        <w:rPr>
          <w:rFonts w:ascii="Arial" w:eastAsia="Calibri" w:hAnsi="Arial" w:cs="Arial"/>
          <w:b/>
          <w:bCs/>
          <w:lang w:val="en-US" w:eastAsia="en-US"/>
        </w:rPr>
        <w:t>intended</w:t>
      </w:r>
      <w:r w:rsidRPr="00377D36">
        <w:rPr>
          <w:rFonts w:ascii="Arial" w:eastAsia="Calibri" w:hAnsi="Arial" w:cs="Arial"/>
          <w:b/>
          <w:bCs/>
          <w:lang w:eastAsia="en-US"/>
        </w:rPr>
        <w:t xml:space="preserve"> </w:t>
      </w:r>
      <w:r w:rsidRPr="00377D36">
        <w:rPr>
          <w:rFonts w:ascii="Arial" w:eastAsia="Calibri" w:hAnsi="Arial" w:cs="Arial"/>
          <w:b/>
          <w:bCs/>
          <w:lang w:val="en-US" w:eastAsia="en-US"/>
        </w:rPr>
        <w:t>use</w:t>
      </w:r>
      <w:r w:rsidRPr="00377D36">
        <w:rPr>
          <w:rFonts w:ascii="Arial" w:eastAsia="Calibri" w:hAnsi="Arial" w:cs="Arial"/>
          <w:b/>
          <w:bCs/>
          <w:lang w:eastAsia="en-US"/>
        </w:rPr>
        <w:t xml:space="preserve">, </w:t>
      </w:r>
      <w:r w:rsidRPr="00377D36">
        <w:rPr>
          <w:rFonts w:ascii="Arial" w:eastAsia="Calibri" w:hAnsi="Arial" w:cs="Arial"/>
          <w:b/>
          <w:bCs/>
          <w:lang w:val="en-US" w:eastAsia="en-US"/>
        </w:rPr>
        <w:t>intended</w:t>
      </w:r>
      <w:r w:rsidRPr="00377D36">
        <w:rPr>
          <w:rFonts w:ascii="Arial" w:eastAsia="Calibri" w:hAnsi="Arial" w:cs="Arial"/>
          <w:b/>
          <w:bCs/>
          <w:lang w:eastAsia="en-US"/>
        </w:rPr>
        <w:t xml:space="preserve"> </w:t>
      </w:r>
      <w:r w:rsidRPr="00377D36">
        <w:rPr>
          <w:rFonts w:ascii="Arial" w:eastAsia="Calibri" w:hAnsi="Arial" w:cs="Arial"/>
          <w:b/>
          <w:bCs/>
          <w:lang w:val="en-US" w:eastAsia="en-US"/>
        </w:rPr>
        <w:t>purpose</w:t>
      </w:r>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bCs/>
          <w:lang w:eastAsia="en-US"/>
        </w:rPr>
        <w:t>Объективное намерение изготовителя изделия для диагностики </w:t>
      </w:r>
      <w:proofErr w:type="spellStart"/>
      <w:r w:rsidRPr="00377D36">
        <w:rPr>
          <w:rFonts w:ascii="Arial" w:eastAsia="Calibri" w:hAnsi="Arial" w:cs="Arial"/>
          <w:bCs/>
          <w:i/>
          <w:iCs/>
          <w:lang w:eastAsia="en-US"/>
        </w:rPr>
        <w:t>in</w:t>
      </w:r>
      <w:proofErr w:type="spellEnd"/>
      <w:r w:rsidRPr="00377D36">
        <w:rPr>
          <w:rFonts w:ascii="Arial" w:eastAsia="Calibri" w:hAnsi="Arial" w:cs="Arial"/>
          <w:bCs/>
          <w:i/>
          <w:iCs/>
          <w:lang w:eastAsia="en-US"/>
        </w:rPr>
        <w:t xml:space="preserve"> </w:t>
      </w:r>
      <w:proofErr w:type="spellStart"/>
      <w:r w:rsidRPr="00377D36">
        <w:rPr>
          <w:rFonts w:ascii="Arial" w:eastAsia="Calibri" w:hAnsi="Arial" w:cs="Arial"/>
          <w:bCs/>
          <w:i/>
          <w:iCs/>
          <w:lang w:eastAsia="en-US"/>
        </w:rPr>
        <w:t>vitro</w:t>
      </w:r>
      <w:proofErr w:type="spellEnd"/>
      <w:r w:rsidRPr="00377D36">
        <w:rPr>
          <w:rFonts w:ascii="Arial" w:eastAsia="Calibri" w:hAnsi="Arial" w:cs="Arial"/>
          <w:bCs/>
          <w:i/>
          <w:iCs/>
          <w:lang w:eastAsia="en-US"/>
        </w:rPr>
        <w:t xml:space="preserve"> </w:t>
      </w:r>
      <w:r w:rsidRPr="00377D36">
        <w:rPr>
          <w:rFonts w:ascii="Arial" w:eastAsia="Calibri" w:hAnsi="Arial" w:cs="Arial"/>
          <w:bCs/>
          <w:iCs/>
          <w:lang w:eastAsia="en-US"/>
        </w:rPr>
        <w:t xml:space="preserve">или пользователя лаборатории </w:t>
      </w:r>
      <w:r w:rsidRPr="00377D36">
        <w:rPr>
          <w:rFonts w:ascii="Arial" w:eastAsia="Calibri" w:hAnsi="Arial" w:cs="Arial"/>
          <w:bCs/>
          <w:lang w:eastAsia="en-US"/>
        </w:rPr>
        <w:t>в отношении применения продукта, процесса или услуги, отраженное в спецификациях, инструкциях и информации, предоставленной изготовителем изделия для диагностики </w:t>
      </w:r>
      <w:proofErr w:type="spellStart"/>
      <w:r w:rsidRPr="00377D36">
        <w:rPr>
          <w:rFonts w:ascii="Arial" w:eastAsia="Calibri" w:hAnsi="Arial" w:cs="Arial"/>
          <w:bCs/>
          <w:i/>
          <w:iCs/>
          <w:lang w:eastAsia="en-US"/>
        </w:rPr>
        <w:t>in</w:t>
      </w:r>
      <w:proofErr w:type="spellEnd"/>
      <w:r w:rsidRPr="00377D36">
        <w:rPr>
          <w:rFonts w:ascii="Arial" w:eastAsia="Calibri" w:hAnsi="Arial" w:cs="Arial"/>
          <w:bCs/>
          <w:i/>
          <w:iCs/>
          <w:lang w:eastAsia="en-US"/>
        </w:rPr>
        <w:t xml:space="preserve"> </w:t>
      </w:r>
      <w:proofErr w:type="spellStart"/>
      <w:r w:rsidRPr="00377D36">
        <w:rPr>
          <w:rFonts w:ascii="Arial" w:eastAsia="Calibri" w:hAnsi="Arial" w:cs="Arial"/>
          <w:bCs/>
          <w:i/>
          <w:iCs/>
          <w:lang w:eastAsia="en-US"/>
        </w:rPr>
        <w:t>vitro</w:t>
      </w:r>
      <w:proofErr w:type="spellEnd"/>
      <w:r w:rsidRPr="00377D36">
        <w:rPr>
          <w:rFonts w:ascii="Arial" w:eastAsia="Calibri" w:hAnsi="Arial" w:cs="Arial"/>
          <w:bCs/>
          <w:lang w:eastAsia="en-US"/>
        </w:rPr>
        <w:t xml:space="preserve"> или определенной пользователем лаборатории.</w:t>
      </w:r>
      <w:r w:rsidRPr="00377D36">
        <w:rPr>
          <w:rFonts w:ascii="Arial" w:eastAsia="Calibri" w:hAnsi="Arial" w:cs="Arial"/>
          <w:bCs/>
          <w:lang w:eastAsia="en-US"/>
        </w:rPr>
        <w:br/>
      </w:r>
      <w:proofErr w:type="gramStart"/>
      <w:r w:rsidRPr="00377D36">
        <w:rPr>
          <w:rFonts w:ascii="Arial" w:eastAsia="Calibri" w:hAnsi="Arial" w:cs="Arial"/>
          <w:lang w:eastAsia="en-US"/>
        </w:rPr>
        <w:t>[ИСТОЧНИК:</w:t>
      </w:r>
      <w:proofErr w:type="gramEnd"/>
      <w:r w:rsidRPr="00377D36">
        <w:rPr>
          <w:rFonts w:ascii="Arial" w:eastAsia="Calibri" w:hAnsi="Arial" w:cs="Arial"/>
          <w:lang w:eastAsia="en-US"/>
        </w:rPr>
        <w:t xml:space="preserve"> </w:t>
      </w:r>
      <w:proofErr w:type="gramStart"/>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1:2009, 3.31, Определение было расширено с целью включения намерений пользователей лаборатории.]</w:t>
      </w:r>
      <w:proofErr w:type="gramEnd"/>
    </w:p>
    <w:p w:rsidR="00377D36" w:rsidRPr="00377D36" w:rsidRDefault="00377D36" w:rsidP="00261BCC">
      <w:pPr>
        <w:spacing w:before="120" w:after="120" w:line="360" w:lineRule="auto"/>
        <w:ind w:firstLine="567"/>
        <w:jc w:val="both"/>
        <w:rPr>
          <w:rFonts w:ascii="Arial" w:eastAsia="Calibri" w:hAnsi="Arial" w:cs="Arial"/>
          <w:lang w:eastAsia="en-US"/>
        </w:rPr>
      </w:pPr>
      <w:r w:rsidRPr="00D24173">
        <w:rPr>
          <w:rFonts w:ascii="Arial" w:eastAsia="Calibri" w:hAnsi="Arial" w:cs="Arial"/>
          <w:b/>
          <w:lang w:eastAsia="en-US"/>
        </w:rPr>
        <w:t>3.15</w:t>
      </w:r>
      <w:r w:rsidR="00D24173">
        <w:rPr>
          <w:rFonts w:ascii="Arial" w:eastAsia="Calibri" w:hAnsi="Arial" w:cs="Arial"/>
          <w:b/>
          <w:lang w:eastAsia="en-US"/>
        </w:rPr>
        <w:t xml:space="preserve"> </w:t>
      </w:r>
      <w:r w:rsidRPr="00377D36">
        <w:rPr>
          <w:rFonts w:ascii="Arial" w:eastAsia="Calibri" w:hAnsi="Arial" w:cs="Arial"/>
          <w:b/>
          <w:bCs/>
          <w:lang w:eastAsia="en-US"/>
        </w:rPr>
        <w:t>медицинское</w:t>
      </w:r>
      <w:r w:rsidRPr="00D24173">
        <w:rPr>
          <w:rFonts w:ascii="Arial" w:eastAsia="Calibri" w:hAnsi="Arial" w:cs="Arial"/>
          <w:b/>
          <w:bCs/>
          <w:lang w:eastAsia="en-US"/>
        </w:rPr>
        <w:t xml:space="preserve"> </w:t>
      </w:r>
      <w:r w:rsidRPr="00377D36">
        <w:rPr>
          <w:rFonts w:ascii="Arial" w:eastAsia="Calibri" w:hAnsi="Arial" w:cs="Arial"/>
          <w:b/>
          <w:bCs/>
          <w:lang w:eastAsia="en-US"/>
        </w:rPr>
        <w:t>изделие</w:t>
      </w:r>
      <w:r w:rsidRPr="00D24173">
        <w:rPr>
          <w:rFonts w:ascii="Arial" w:eastAsia="Calibri" w:hAnsi="Arial" w:cs="Arial"/>
          <w:b/>
          <w:bCs/>
          <w:lang w:eastAsia="en-US"/>
        </w:rPr>
        <w:t xml:space="preserve"> </w:t>
      </w:r>
      <w:r w:rsidRPr="00377D36">
        <w:rPr>
          <w:rFonts w:ascii="Arial" w:eastAsia="Calibri" w:hAnsi="Arial" w:cs="Arial"/>
          <w:b/>
          <w:bCs/>
          <w:lang w:eastAsia="en-US"/>
        </w:rPr>
        <w:t>для</w:t>
      </w:r>
      <w:r w:rsidRPr="00D24173">
        <w:rPr>
          <w:rFonts w:ascii="Arial" w:eastAsia="Calibri" w:hAnsi="Arial" w:cs="Arial"/>
          <w:b/>
          <w:bCs/>
          <w:lang w:eastAsia="en-US"/>
        </w:rPr>
        <w:t xml:space="preserve"> </w:t>
      </w:r>
      <w:r w:rsidRPr="00377D36">
        <w:rPr>
          <w:rFonts w:ascii="Arial" w:eastAsia="Calibri" w:hAnsi="Arial" w:cs="Arial"/>
          <w:b/>
          <w:bCs/>
          <w:lang w:eastAsia="en-US"/>
        </w:rPr>
        <w:t>диагностики</w:t>
      </w:r>
      <w:r w:rsidRPr="00377D36">
        <w:rPr>
          <w:rFonts w:ascii="Arial" w:eastAsia="Calibri" w:hAnsi="Arial" w:cs="Arial"/>
          <w:lang w:val="en-US" w:eastAsia="en-US"/>
        </w:rPr>
        <w:t> </w:t>
      </w:r>
      <w:r w:rsidRPr="00377D36">
        <w:rPr>
          <w:rFonts w:ascii="Arial" w:eastAsia="Calibri" w:hAnsi="Arial" w:cs="Arial"/>
          <w:b/>
          <w:bCs/>
          <w:i/>
          <w:iCs/>
          <w:lang w:val="en-US" w:eastAsia="en-US"/>
        </w:rPr>
        <w:t>in</w:t>
      </w:r>
      <w:r w:rsidRPr="00D24173">
        <w:rPr>
          <w:rFonts w:ascii="Arial" w:eastAsia="Calibri" w:hAnsi="Arial" w:cs="Arial"/>
          <w:b/>
          <w:bCs/>
          <w:i/>
          <w:iCs/>
          <w:lang w:eastAsia="en-US"/>
        </w:rPr>
        <w:t xml:space="preserve"> </w:t>
      </w:r>
      <w:r w:rsidRPr="00377D36">
        <w:rPr>
          <w:rFonts w:ascii="Arial" w:eastAsia="Calibri" w:hAnsi="Arial" w:cs="Arial"/>
          <w:b/>
          <w:bCs/>
          <w:i/>
          <w:iCs/>
          <w:lang w:val="en-US" w:eastAsia="en-US"/>
        </w:rPr>
        <w:t>vitro</w:t>
      </w:r>
      <w:r w:rsidRPr="00D24173">
        <w:rPr>
          <w:rFonts w:ascii="Arial" w:eastAsia="Calibri" w:hAnsi="Arial" w:cs="Arial"/>
          <w:b/>
          <w:bCs/>
          <w:i/>
          <w:iCs/>
          <w:lang w:eastAsia="en-US"/>
        </w:rPr>
        <w:t xml:space="preserve"> </w:t>
      </w:r>
      <w:r w:rsidRPr="00D24173">
        <w:rPr>
          <w:rFonts w:ascii="Arial" w:eastAsia="Calibri" w:hAnsi="Arial" w:cs="Arial"/>
          <w:b/>
          <w:bCs/>
          <w:iCs/>
          <w:lang w:eastAsia="en-US"/>
        </w:rPr>
        <w:t>(</w:t>
      </w:r>
      <w:r w:rsidRPr="00377D36">
        <w:rPr>
          <w:rFonts w:ascii="Arial" w:eastAsia="Calibri" w:hAnsi="Arial" w:cs="Arial"/>
          <w:b/>
          <w:bCs/>
          <w:i/>
          <w:iCs/>
          <w:lang w:val="en-US" w:eastAsia="en-US"/>
        </w:rPr>
        <w:t>in</w:t>
      </w:r>
      <w:r w:rsidRPr="00D24173">
        <w:rPr>
          <w:rFonts w:ascii="Arial" w:eastAsia="Calibri" w:hAnsi="Arial" w:cs="Arial"/>
          <w:b/>
          <w:bCs/>
          <w:i/>
          <w:iCs/>
          <w:lang w:eastAsia="en-US"/>
        </w:rPr>
        <w:t xml:space="preserve"> </w:t>
      </w:r>
      <w:r w:rsidRPr="00377D36">
        <w:rPr>
          <w:rFonts w:ascii="Arial" w:eastAsia="Calibri" w:hAnsi="Arial" w:cs="Arial"/>
          <w:b/>
          <w:bCs/>
          <w:i/>
          <w:iCs/>
          <w:lang w:val="en-US" w:eastAsia="en-US"/>
        </w:rPr>
        <w:t>vitro</w:t>
      </w:r>
      <w:r w:rsidRPr="00D24173">
        <w:rPr>
          <w:rFonts w:ascii="Arial" w:eastAsia="Calibri" w:hAnsi="Arial" w:cs="Arial"/>
          <w:b/>
          <w:bCs/>
          <w:i/>
          <w:iCs/>
          <w:lang w:eastAsia="en-US"/>
        </w:rPr>
        <w:t xml:space="preserve"> </w:t>
      </w:r>
      <w:r w:rsidRPr="00377D36">
        <w:rPr>
          <w:rFonts w:ascii="Arial" w:eastAsia="Calibri" w:hAnsi="Arial" w:cs="Arial"/>
          <w:b/>
          <w:bCs/>
          <w:lang w:val="en-US" w:eastAsia="en-US"/>
        </w:rPr>
        <w:t>diagnostic</w:t>
      </w:r>
      <w:r w:rsidRPr="00D24173">
        <w:rPr>
          <w:rFonts w:ascii="Arial" w:eastAsia="Calibri" w:hAnsi="Arial" w:cs="Arial"/>
          <w:b/>
          <w:bCs/>
          <w:lang w:eastAsia="en-US"/>
        </w:rPr>
        <w:t xml:space="preserve"> </w:t>
      </w:r>
      <w:r w:rsidRPr="00377D36">
        <w:rPr>
          <w:rFonts w:ascii="Arial" w:eastAsia="Calibri" w:hAnsi="Arial" w:cs="Arial"/>
          <w:b/>
          <w:bCs/>
          <w:lang w:val="en-US" w:eastAsia="en-US"/>
        </w:rPr>
        <w:t>medical</w:t>
      </w:r>
      <w:r w:rsidRPr="00D24173">
        <w:rPr>
          <w:rFonts w:ascii="Arial" w:eastAsia="Calibri" w:hAnsi="Arial" w:cs="Arial"/>
          <w:b/>
          <w:bCs/>
          <w:lang w:eastAsia="en-US"/>
        </w:rPr>
        <w:t xml:space="preserve"> </w:t>
      </w:r>
      <w:r w:rsidRPr="00377D36">
        <w:rPr>
          <w:rFonts w:ascii="Arial" w:eastAsia="Calibri" w:hAnsi="Arial" w:cs="Arial"/>
          <w:b/>
          <w:bCs/>
          <w:lang w:val="en-US" w:eastAsia="en-US"/>
        </w:rPr>
        <w:t>device</w:t>
      </w:r>
      <w:r w:rsidRPr="00D24173">
        <w:rPr>
          <w:rFonts w:ascii="Arial" w:eastAsia="Calibri" w:hAnsi="Arial" w:cs="Arial"/>
          <w:b/>
          <w:bCs/>
          <w:lang w:eastAsia="en-US"/>
        </w:rPr>
        <w:t xml:space="preserve">, </w:t>
      </w:r>
      <w:r w:rsidRPr="00377D36">
        <w:rPr>
          <w:rFonts w:ascii="Arial" w:eastAsia="Calibri" w:hAnsi="Arial" w:cs="Arial"/>
          <w:b/>
          <w:bCs/>
          <w:lang w:val="en-US" w:eastAsia="en-US"/>
        </w:rPr>
        <w:t>IVD</w:t>
      </w:r>
      <w:r w:rsidRPr="00D24173">
        <w:rPr>
          <w:rFonts w:ascii="Arial" w:eastAsia="Calibri" w:hAnsi="Arial" w:cs="Arial"/>
          <w:b/>
          <w:bCs/>
          <w:lang w:eastAsia="en-US"/>
        </w:rPr>
        <w:t xml:space="preserve"> </w:t>
      </w:r>
      <w:r w:rsidRPr="00377D36">
        <w:rPr>
          <w:rFonts w:ascii="Arial" w:eastAsia="Calibri" w:hAnsi="Arial" w:cs="Arial"/>
          <w:b/>
          <w:bCs/>
          <w:lang w:val="en-US" w:eastAsia="en-US"/>
        </w:rPr>
        <w:t>medical</w:t>
      </w:r>
      <w:r w:rsidRPr="00D24173">
        <w:rPr>
          <w:rFonts w:ascii="Arial" w:eastAsia="Calibri" w:hAnsi="Arial" w:cs="Arial"/>
          <w:b/>
          <w:bCs/>
          <w:lang w:eastAsia="en-US"/>
        </w:rPr>
        <w:t xml:space="preserve"> </w:t>
      </w:r>
      <w:r w:rsidRPr="00377D36">
        <w:rPr>
          <w:rFonts w:ascii="Arial" w:eastAsia="Calibri" w:hAnsi="Arial" w:cs="Arial"/>
          <w:b/>
          <w:bCs/>
          <w:lang w:val="en-US" w:eastAsia="en-US"/>
        </w:rPr>
        <w:t>device</w:t>
      </w:r>
      <w:r w:rsidRPr="00D24173">
        <w:rPr>
          <w:rFonts w:ascii="Arial" w:eastAsia="Calibri" w:hAnsi="Arial" w:cs="Arial"/>
          <w:b/>
          <w:bCs/>
          <w:iCs/>
          <w:lang w:eastAsia="en-US"/>
        </w:rPr>
        <w:t>)</w:t>
      </w:r>
      <w:r w:rsidR="00D24173">
        <w:rPr>
          <w:rFonts w:ascii="Arial" w:eastAsia="Calibri" w:hAnsi="Arial" w:cs="Arial"/>
          <w:b/>
          <w:bCs/>
          <w:iCs/>
          <w:lang w:eastAsia="en-US"/>
        </w:rPr>
        <w:t xml:space="preserve">: </w:t>
      </w:r>
      <w:r w:rsidRPr="00377D36">
        <w:rPr>
          <w:rFonts w:ascii="Arial" w:eastAsia="Calibri" w:hAnsi="Arial" w:cs="Arial"/>
          <w:lang w:eastAsia="en-US"/>
        </w:rPr>
        <w:t>Медицинское изделие, применяемое ли самостоятельно или в комбинации, предназначенное изготовителем для применения при исследованиях </w:t>
      </w:r>
      <w:proofErr w:type="spellStart"/>
      <w:r w:rsidRPr="00377D36">
        <w:rPr>
          <w:rFonts w:ascii="Arial" w:eastAsia="Calibri" w:hAnsi="Arial" w:cs="Arial"/>
          <w:i/>
          <w:iCs/>
          <w:lang w:eastAsia="en-US"/>
        </w:rPr>
        <w:t>in</w:t>
      </w:r>
      <w:proofErr w:type="spellEnd"/>
      <w:r w:rsidRPr="00377D36">
        <w:rPr>
          <w:rFonts w:ascii="Arial" w:eastAsia="Calibri" w:hAnsi="Arial" w:cs="Arial"/>
          <w:i/>
          <w:iCs/>
          <w:lang w:eastAsia="en-US"/>
        </w:rPr>
        <w:t xml:space="preserve"> </w:t>
      </w:r>
      <w:proofErr w:type="spellStart"/>
      <w:r w:rsidRPr="00377D36">
        <w:rPr>
          <w:rFonts w:ascii="Arial" w:eastAsia="Calibri" w:hAnsi="Arial" w:cs="Arial"/>
          <w:i/>
          <w:iCs/>
          <w:lang w:eastAsia="en-US"/>
        </w:rPr>
        <w:t>vitro</w:t>
      </w:r>
      <w:proofErr w:type="spellEnd"/>
      <w:r w:rsidRPr="00377D36">
        <w:rPr>
          <w:rFonts w:ascii="Arial" w:eastAsia="Calibri" w:hAnsi="Arial" w:cs="Arial"/>
          <w:lang w:eastAsia="en-US"/>
        </w:rPr>
        <w:t> образцов, взятых из тела человека единственно или главным образом для получения информации, которая может быть использована для целей диагностики, мониторинга или совместимости, включающее в себя реагенты, калибраторы, контрольные материалы, емкости для сбора и хранения проб, компьютерные программы и относящиеся к ним инструменты или приборы или другие предметы.</w:t>
      </w:r>
    </w:p>
    <w:p w:rsidR="00377D36" w:rsidRPr="000C41A4" w:rsidRDefault="00377D36" w:rsidP="00261BCC">
      <w:pPr>
        <w:spacing w:before="120" w:after="120" w:line="360" w:lineRule="auto"/>
        <w:ind w:firstLine="567"/>
        <w:jc w:val="both"/>
        <w:rPr>
          <w:rFonts w:ascii="Arial" w:eastAsia="Calibri" w:hAnsi="Arial" w:cs="Arial"/>
          <w:lang w:eastAsia="en-US"/>
        </w:rPr>
      </w:pPr>
      <w:r w:rsidRPr="000C41A4">
        <w:rPr>
          <w:rFonts w:ascii="Arial" w:eastAsia="Calibri" w:hAnsi="Arial" w:cs="Arial"/>
          <w:lang w:eastAsia="en-US"/>
        </w:rPr>
        <w:t>[</w:t>
      </w:r>
      <w:r w:rsidRPr="00377D36">
        <w:rPr>
          <w:rFonts w:ascii="Arial" w:eastAsia="Calibri" w:hAnsi="Arial" w:cs="Arial"/>
          <w:lang w:eastAsia="en-US"/>
        </w:rPr>
        <w:t>ИСТОЧНИК</w:t>
      </w:r>
      <w:r w:rsidRPr="000C41A4">
        <w:rPr>
          <w:rFonts w:ascii="Arial" w:eastAsia="Calibri" w:hAnsi="Arial" w:cs="Arial"/>
          <w:lang w:eastAsia="en-US"/>
        </w:rPr>
        <w:t xml:space="preserve">: </w:t>
      </w:r>
      <w:r w:rsidRPr="00377D36">
        <w:rPr>
          <w:rFonts w:ascii="Arial" w:eastAsia="Calibri" w:hAnsi="Arial" w:cs="Arial"/>
          <w:lang w:val="en-US" w:eastAsia="en-US"/>
        </w:rPr>
        <w:t>ISO</w:t>
      </w:r>
      <w:r w:rsidRPr="000C41A4">
        <w:rPr>
          <w:rFonts w:ascii="Arial" w:eastAsia="Calibri" w:hAnsi="Arial" w:cs="Arial"/>
          <w:lang w:eastAsia="en-US"/>
        </w:rPr>
        <w:t xml:space="preserve"> 18113</w:t>
      </w:r>
      <w:r w:rsidRPr="000C41A4">
        <w:rPr>
          <w:rFonts w:ascii="MS Gothic" w:eastAsia="MS Gothic" w:hAnsi="MS Gothic" w:cs="MS Gothic" w:hint="eastAsia"/>
          <w:lang w:eastAsia="en-US"/>
        </w:rPr>
        <w:t>‑</w:t>
      </w:r>
      <w:r w:rsidRPr="000C41A4">
        <w:rPr>
          <w:rFonts w:ascii="Arial" w:eastAsia="Calibri" w:hAnsi="Arial" w:cs="Arial"/>
          <w:lang w:eastAsia="en-US"/>
        </w:rPr>
        <w:t>1]</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D24173">
        <w:rPr>
          <w:rFonts w:ascii="Arial" w:eastAsia="Calibri" w:hAnsi="Arial" w:cs="Arial"/>
          <w:b/>
          <w:bCs/>
          <w:lang w:eastAsia="en-US"/>
        </w:rPr>
        <w:t>3.16</w:t>
      </w:r>
      <w:r w:rsidR="00D24173">
        <w:rPr>
          <w:rFonts w:ascii="Arial" w:eastAsia="Calibri" w:hAnsi="Arial" w:cs="Arial"/>
          <w:b/>
          <w:bCs/>
          <w:lang w:eastAsia="en-US"/>
        </w:rPr>
        <w:t xml:space="preserve"> </w:t>
      </w:r>
      <w:r w:rsidRPr="00377D36">
        <w:rPr>
          <w:rFonts w:ascii="Arial" w:eastAsia="Calibri" w:hAnsi="Arial" w:cs="Arial"/>
          <w:b/>
          <w:bCs/>
          <w:lang w:eastAsia="en-US"/>
        </w:rPr>
        <w:t>реагент</w:t>
      </w:r>
      <w:r w:rsidRPr="00D24173">
        <w:rPr>
          <w:rFonts w:ascii="Arial" w:eastAsia="Calibri" w:hAnsi="Arial" w:cs="Arial"/>
          <w:b/>
          <w:bCs/>
          <w:lang w:eastAsia="en-US"/>
        </w:rPr>
        <w:t xml:space="preserve"> </w:t>
      </w:r>
      <w:r w:rsidRPr="00377D36">
        <w:rPr>
          <w:rFonts w:ascii="Arial" w:eastAsia="Calibri" w:hAnsi="Arial" w:cs="Arial"/>
          <w:b/>
          <w:bCs/>
          <w:lang w:eastAsia="en-US"/>
        </w:rPr>
        <w:t>для</w:t>
      </w:r>
      <w:r w:rsidRPr="00D24173">
        <w:rPr>
          <w:rFonts w:ascii="Arial" w:eastAsia="Calibri" w:hAnsi="Arial" w:cs="Arial"/>
          <w:b/>
          <w:bCs/>
          <w:lang w:eastAsia="en-US"/>
        </w:rPr>
        <w:t xml:space="preserve"> </w:t>
      </w:r>
      <w:r w:rsidRPr="00377D36">
        <w:rPr>
          <w:rFonts w:ascii="Arial" w:eastAsia="Calibri" w:hAnsi="Arial" w:cs="Arial"/>
          <w:b/>
          <w:bCs/>
          <w:lang w:eastAsia="en-US"/>
        </w:rPr>
        <w:t>диагностики</w:t>
      </w:r>
      <w:r w:rsidRPr="00377D36">
        <w:rPr>
          <w:rFonts w:ascii="Arial" w:eastAsia="Calibri" w:hAnsi="Arial" w:cs="Arial"/>
          <w:bCs/>
          <w:lang w:val="en-US" w:eastAsia="en-US"/>
        </w:rPr>
        <w:t> </w:t>
      </w:r>
      <w:r w:rsidRPr="00377D36">
        <w:rPr>
          <w:rFonts w:ascii="Arial" w:eastAsia="Calibri" w:hAnsi="Arial" w:cs="Arial"/>
          <w:b/>
          <w:bCs/>
          <w:i/>
          <w:iCs/>
          <w:lang w:val="en-US" w:eastAsia="en-US"/>
        </w:rPr>
        <w:t>in</w:t>
      </w:r>
      <w:r w:rsidRPr="00D24173">
        <w:rPr>
          <w:rFonts w:ascii="Arial" w:eastAsia="Calibri" w:hAnsi="Arial" w:cs="Arial"/>
          <w:b/>
          <w:bCs/>
          <w:i/>
          <w:iCs/>
          <w:lang w:eastAsia="en-US"/>
        </w:rPr>
        <w:t xml:space="preserve"> </w:t>
      </w:r>
      <w:r w:rsidRPr="00377D36">
        <w:rPr>
          <w:rFonts w:ascii="Arial" w:eastAsia="Calibri" w:hAnsi="Arial" w:cs="Arial"/>
          <w:b/>
          <w:bCs/>
          <w:i/>
          <w:iCs/>
          <w:lang w:val="en-US" w:eastAsia="en-US"/>
        </w:rPr>
        <w:t>vitro</w:t>
      </w:r>
      <w:r w:rsidRPr="00D24173">
        <w:rPr>
          <w:rFonts w:ascii="Arial" w:eastAsia="Calibri" w:hAnsi="Arial" w:cs="Arial"/>
          <w:b/>
          <w:bCs/>
          <w:i/>
          <w:iCs/>
          <w:lang w:eastAsia="en-US"/>
        </w:rPr>
        <w:t xml:space="preserve"> </w:t>
      </w:r>
      <w:r w:rsidRPr="00D24173">
        <w:rPr>
          <w:rFonts w:ascii="Arial" w:eastAsia="Calibri" w:hAnsi="Arial" w:cs="Arial"/>
          <w:b/>
          <w:bCs/>
          <w:iCs/>
          <w:lang w:eastAsia="en-US"/>
        </w:rPr>
        <w:t>(</w:t>
      </w:r>
      <w:r w:rsidRPr="00377D36">
        <w:rPr>
          <w:rFonts w:ascii="Arial" w:eastAsia="Calibri" w:hAnsi="Arial" w:cs="Arial"/>
          <w:b/>
          <w:bCs/>
          <w:lang w:val="en-US" w:eastAsia="en-US"/>
        </w:rPr>
        <w:t>in</w:t>
      </w:r>
      <w:r w:rsidRPr="00D24173">
        <w:rPr>
          <w:rFonts w:ascii="Arial" w:eastAsia="Calibri" w:hAnsi="Arial" w:cs="Arial"/>
          <w:b/>
          <w:bCs/>
          <w:lang w:eastAsia="en-US"/>
        </w:rPr>
        <w:t xml:space="preserve"> </w:t>
      </w:r>
      <w:r w:rsidRPr="00377D36">
        <w:rPr>
          <w:rFonts w:ascii="Arial" w:eastAsia="Calibri" w:hAnsi="Arial" w:cs="Arial"/>
          <w:b/>
          <w:bCs/>
          <w:lang w:val="en-US" w:eastAsia="en-US"/>
        </w:rPr>
        <w:t>vitro</w:t>
      </w:r>
      <w:r w:rsidRPr="00D24173">
        <w:rPr>
          <w:rFonts w:ascii="Arial" w:eastAsia="Calibri" w:hAnsi="Arial" w:cs="Arial"/>
          <w:b/>
          <w:bCs/>
          <w:lang w:eastAsia="en-US"/>
        </w:rPr>
        <w:t xml:space="preserve"> </w:t>
      </w:r>
      <w:r w:rsidRPr="00377D36">
        <w:rPr>
          <w:rFonts w:ascii="Arial" w:eastAsia="Calibri" w:hAnsi="Arial" w:cs="Arial"/>
          <w:b/>
          <w:bCs/>
          <w:lang w:val="en-US" w:eastAsia="en-US"/>
        </w:rPr>
        <w:t>diagnostic</w:t>
      </w:r>
      <w:r w:rsidRPr="00D24173">
        <w:rPr>
          <w:rFonts w:ascii="Arial" w:eastAsia="Calibri" w:hAnsi="Arial" w:cs="Arial"/>
          <w:b/>
          <w:bCs/>
          <w:lang w:eastAsia="en-US"/>
        </w:rPr>
        <w:t xml:space="preserve"> </w:t>
      </w:r>
      <w:r w:rsidRPr="00377D36">
        <w:rPr>
          <w:rFonts w:ascii="Arial" w:eastAsia="Calibri" w:hAnsi="Arial" w:cs="Arial"/>
          <w:b/>
          <w:bCs/>
          <w:lang w:val="en-US" w:eastAsia="en-US"/>
        </w:rPr>
        <w:t>reagent</w:t>
      </w:r>
      <w:r w:rsidRPr="00D24173">
        <w:rPr>
          <w:rFonts w:ascii="Arial" w:eastAsia="Calibri" w:hAnsi="Arial" w:cs="Arial"/>
          <w:b/>
          <w:bCs/>
          <w:lang w:eastAsia="en-US"/>
        </w:rPr>
        <w:t xml:space="preserve"> </w:t>
      </w:r>
      <w:r w:rsidRPr="00377D36">
        <w:rPr>
          <w:rFonts w:ascii="Arial" w:eastAsia="Calibri" w:hAnsi="Arial" w:cs="Arial"/>
          <w:b/>
          <w:bCs/>
          <w:lang w:val="en-US" w:eastAsia="en-US"/>
        </w:rPr>
        <w:t>IVD</w:t>
      </w:r>
      <w:r w:rsidRPr="00D24173">
        <w:rPr>
          <w:rFonts w:ascii="Arial" w:eastAsia="Calibri" w:hAnsi="Arial" w:cs="Arial"/>
          <w:b/>
          <w:bCs/>
          <w:lang w:eastAsia="en-US"/>
        </w:rPr>
        <w:t xml:space="preserve"> </w:t>
      </w:r>
      <w:r w:rsidRPr="00377D36">
        <w:rPr>
          <w:rFonts w:ascii="Arial" w:eastAsia="Calibri" w:hAnsi="Arial" w:cs="Arial"/>
          <w:b/>
          <w:bCs/>
          <w:lang w:val="en-US" w:eastAsia="en-US"/>
        </w:rPr>
        <w:t>reagent</w:t>
      </w:r>
      <w:r w:rsidRPr="00D24173">
        <w:rPr>
          <w:rFonts w:ascii="Arial" w:eastAsia="Calibri" w:hAnsi="Arial" w:cs="Arial"/>
          <w:b/>
          <w:bCs/>
          <w:iCs/>
          <w:lang w:eastAsia="en-US"/>
        </w:rPr>
        <w:t>)</w:t>
      </w:r>
      <w:r w:rsidR="00D24173">
        <w:rPr>
          <w:rFonts w:ascii="Arial" w:eastAsia="Calibri" w:hAnsi="Arial" w:cs="Arial"/>
          <w:b/>
          <w:bCs/>
          <w:iCs/>
          <w:lang w:eastAsia="en-US"/>
        </w:rPr>
        <w:t xml:space="preserve">: </w:t>
      </w:r>
      <w:r w:rsidRPr="00377D36">
        <w:rPr>
          <w:rFonts w:ascii="Arial" w:eastAsia="Calibri" w:hAnsi="Arial" w:cs="Arial"/>
          <w:bCs/>
          <w:lang w:eastAsia="en-US"/>
        </w:rPr>
        <w:t>Химические, биологические или иммунологические компоненты, растворы или препараты, предназначенные изготовителем для применения в качестве медицинского изделия для диагностики </w:t>
      </w:r>
      <w:proofErr w:type="spellStart"/>
      <w:r w:rsidRPr="00377D36">
        <w:rPr>
          <w:rFonts w:ascii="Arial" w:eastAsia="Calibri" w:hAnsi="Arial" w:cs="Arial"/>
          <w:bCs/>
          <w:i/>
          <w:iCs/>
          <w:lang w:eastAsia="en-US"/>
        </w:rPr>
        <w:t>in</w:t>
      </w:r>
      <w:proofErr w:type="spellEnd"/>
      <w:r w:rsidRPr="00377D36">
        <w:rPr>
          <w:rFonts w:ascii="Arial" w:eastAsia="Calibri" w:hAnsi="Arial" w:cs="Arial"/>
          <w:bCs/>
          <w:i/>
          <w:iCs/>
          <w:lang w:eastAsia="en-US"/>
        </w:rPr>
        <w:t xml:space="preserve"> </w:t>
      </w:r>
      <w:proofErr w:type="spellStart"/>
      <w:r w:rsidRPr="00377D36">
        <w:rPr>
          <w:rFonts w:ascii="Arial" w:eastAsia="Calibri" w:hAnsi="Arial" w:cs="Arial"/>
          <w:bCs/>
          <w:i/>
          <w:iCs/>
          <w:lang w:eastAsia="en-US"/>
        </w:rPr>
        <w:t>vitro</w:t>
      </w:r>
      <w:proofErr w:type="spellEnd"/>
      <w:r w:rsidRPr="00377D36">
        <w:rPr>
          <w:rFonts w:ascii="Arial" w:eastAsia="Calibri" w:hAnsi="Arial" w:cs="Arial"/>
          <w:bCs/>
          <w:lang w:eastAsia="en-US"/>
        </w:rPr>
        <w:t>.</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lastRenderedPageBreak/>
        <w:t>3.17</w:t>
      </w:r>
      <w:r w:rsidR="00D24173">
        <w:rPr>
          <w:rFonts w:ascii="Arial" w:eastAsia="Calibri" w:hAnsi="Arial" w:cs="Arial"/>
          <w:b/>
          <w:lang w:eastAsia="en-US"/>
        </w:rPr>
        <w:t xml:space="preserve"> </w:t>
      </w:r>
      <w:r w:rsidRPr="00377D36">
        <w:rPr>
          <w:rFonts w:ascii="Arial" w:eastAsia="Calibri" w:hAnsi="Arial" w:cs="Arial"/>
          <w:b/>
          <w:bCs/>
          <w:lang w:eastAsia="en-US"/>
        </w:rPr>
        <w:t>набор реактивов (</w:t>
      </w:r>
      <w:proofErr w:type="spellStart"/>
      <w:r w:rsidRPr="00377D36">
        <w:rPr>
          <w:rFonts w:ascii="Arial" w:eastAsia="Calibri" w:hAnsi="Arial" w:cs="Arial"/>
          <w:b/>
          <w:bCs/>
          <w:lang w:eastAsia="en-US"/>
        </w:rPr>
        <w:t>kit</w:t>
      </w:r>
      <w:proofErr w:type="spellEnd"/>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Совокупность компонентов, которые упакованы вместе и предназначены для выполнения одного или нескольких специфических исследований диагностики </w:t>
      </w:r>
      <w:proofErr w:type="spellStart"/>
      <w:r w:rsidRPr="00377D36">
        <w:rPr>
          <w:rFonts w:ascii="Arial" w:eastAsia="Calibri" w:hAnsi="Arial" w:cs="Arial"/>
          <w:i/>
          <w:iCs/>
          <w:lang w:eastAsia="en-US"/>
        </w:rPr>
        <w:t>in</w:t>
      </w:r>
      <w:proofErr w:type="spellEnd"/>
      <w:r w:rsidRPr="00377D36">
        <w:rPr>
          <w:rFonts w:ascii="Arial" w:eastAsia="Calibri" w:hAnsi="Arial" w:cs="Arial"/>
          <w:i/>
          <w:iCs/>
          <w:lang w:eastAsia="en-US"/>
        </w:rPr>
        <w:t xml:space="preserve"> </w:t>
      </w:r>
      <w:proofErr w:type="spellStart"/>
      <w:r w:rsidRPr="00377D36">
        <w:rPr>
          <w:rFonts w:ascii="Arial" w:eastAsia="Calibri" w:hAnsi="Arial" w:cs="Arial"/>
          <w:i/>
          <w:iCs/>
          <w:lang w:eastAsia="en-US"/>
        </w:rPr>
        <w:t>vitro</w:t>
      </w:r>
      <w:proofErr w:type="spellEnd"/>
      <w:r w:rsidRPr="00377D36">
        <w:rPr>
          <w:rFonts w:ascii="Arial" w:eastAsia="Calibri" w:hAnsi="Arial" w:cs="Arial"/>
          <w:lang w:eastAsia="en-US"/>
        </w:rPr>
        <w:t>.</w:t>
      </w:r>
      <w:r w:rsidRPr="00377D36">
        <w:rPr>
          <w:rFonts w:ascii="Arial" w:eastAsia="Calibri" w:hAnsi="Arial" w:cs="Arial"/>
          <w:lang w:eastAsia="en-US"/>
        </w:rPr>
        <w:br/>
      </w:r>
      <w:r w:rsidRPr="00D24173">
        <w:rPr>
          <w:rFonts w:ascii="Arial" w:eastAsia="Calibri" w:hAnsi="Arial" w:cs="Arial"/>
          <w:sz w:val="20"/>
          <w:szCs w:val="20"/>
          <w:lang w:eastAsia="en-US"/>
        </w:rPr>
        <w:t>Примечание 1: Компоненты набора реактивов могут включать в себя реактивы (антитела, ферменты, буферные растворы, разбавители), калибраторы, контрольные материалы и другие предметы и материалы.</w:t>
      </w:r>
      <w:r w:rsidRPr="00D24173">
        <w:rPr>
          <w:rFonts w:ascii="Arial" w:eastAsia="Calibri" w:hAnsi="Arial" w:cs="Arial"/>
          <w:sz w:val="20"/>
          <w:szCs w:val="20"/>
          <w:lang w:eastAsia="en-US"/>
        </w:rPr>
        <w:br/>
      </w:r>
      <w:proofErr w:type="gramStart"/>
      <w:r w:rsidRPr="00D24173">
        <w:rPr>
          <w:rFonts w:ascii="Arial" w:eastAsia="Calibri" w:hAnsi="Arial" w:cs="Arial"/>
          <w:sz w:val="20"/>
          <w:szCs w:val="20"/>
          <w:lang w:eastAsia="en-US"/>
        </w:rPr>
        <w:t>[ИСТОЧНИК:</w:t>
      </w:r>
      <w:proofErr w:type="gramEnd"/>
      <w:r w:rsidRPr="00D24173">
        <w:rPr>
          <w:rFonts w:ascii="Arial" w:eastAsia="Calibri" w:hAnsi="Arial" w:cs="Arial"/>
          <w:sz w:val="20"/>
          <w:szCs w:val="20"/>
          <w:lang w:eastAsia="en-US"/>
        </w:rPr>
        <w:t xml:space="preserve"> </w:t>
      </w:r>
      <w:r w:rsidRPr="00D24173">
        <w:rPr>
          <w:rFonts w:ascii="Arial" w:eastAsia="Calibri" w:hAnsi="Arial" w:cs="Arial"/>
          <w:sz w:val="20"/>
          <w:szCs w:val="20"/>
          <w:lang w:val="en-US" w:eastAsia="en-US"/>
        </w:rPr>
        <w:t>ISO</w:t>
      </w:r>
      <w:r w:rsidRPr="00D24173">
        <w:rPr>
          <w:rFonts w:ascii="Arial" w:eastAsia="Calibri" w:hAnsi="Arial" w:cs="Arial"/>
          <w:sz w:val="20"/>
          <w:szCs w:val="20"/>
          <w:lang w:eastAsia="en-US"/>
        </w:rPr>
        <w:t xml:space="preserve"> 18113</w:t>
      </w:r>
      <w:r w:rsidRPr="00D24173">
        <w:rPr>
          <w:rFonts w:ascii="MS Gothic" w:eastAsia="MS Gothic" w:hAnsi="MS Gothic" w:cs="MS Gothic" w:hint="eastAsia"/>
          <w:sz w:val="20"/>
          <w:szCs w:val="20"/>
          <w:lang w:eastAsia="en-US"/>
        </w:rPr>
        <w:t>‑</w:t>
      </w:r>
      <w:r w:rsidRPr="00D24173">
        <w:rPr>
          <w:rFonts w:ascii="Arial" w:eastAsia="Calibri" w:hAnsi="Arial" w:cs="Arial"/>
          <w:sz w:val="20"/>
          <w:szCs w:val="20"/>
          <w:lang w:eastAsia="en-US"/>
        </w:rPr>
        <w:t>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3.18</w:t>
      </w:r>
      <w:r w:rsidR="00D24173">
        <w:rPr>
          <w:rFonts w:ascii="Arial" w:eastAsia="Calibri" w:hAnsi="Arial" w:cs="Arial"/>
          <w:b/>
          <w:lang w:eastAsia="en-US"/>
        </w:rPr>
        <w:t xml:space="preserve"> </w:t>
      </w:r>
      <w:r w:rsidRPr="00377D36">
        <w:rPr>
          <w:rFonts w:ascii="Arial" w:eastAsia="Calibri" w:hAnsi="Arial" w:cs="Arial"/>
          <w:b/>
          <w:bCs/>
          <w:lang w:eastAsia="en-US"/>
        </w:rPr>
        <w:t>этикетка (</w:t>
      </w:r>
      <w:proofErr w:type="spellStart"/>
      <w:r w:rsidRPr="00377D36">
        <w:rPr>
          <w:rFonts w:ascii="Arial" w:eastAsia="Calibri" w:hAnsi="Arial" w:cs="Arial"/>
          <w:b/>
          <w:bCs/>
          <w:lang w:eastAsia="en-US"/>
        </w:rPr>
        <w:t>label</w:t>
      </w:r>
      <w:proofErr w:type="spellEnd"/>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Печатная, рукописная или графическая информация, помещенная на медицинском изделии для диагностики </w:t>
      </w:r>
      <w:proofErr w:type="spellStart"/>
      <w:r w:rsidRPr="00377D36">
        <w:rPr>
          <w:rFonts w:ascii="Arial" w:eastAsia="Calibri" w:hAnsi="Arial" w:cs="Arial"/>
          <w:i/>
          <w:iCs/>
          <w:lang w:eastAsia="en-US"/>
        </w:rPr>
        <w:t>in</w:t>
      </w:r>
      <w:proofErr w:type="spellEnd"/>
      <w:r w:rsidRPr="00377D36">
        <w:rPr>
          <w:rFonts w:ascii="Arial" w:eastAsia="Calibri" w:hAnsi="Arial" w:cs="Arial"/>
          <w:i/>
          <w:iCs/>
          <w:lang w:eastAsia="en-US"/>
        </w:rPr>
        <w:t xml:space="preserve"> </w:t>
      </w:r>
      <w:proofErr w:type="spellStart"/>
      <w:r w:rsidRPr="00377D36">
        <w:rPr>
          <w:rFonts w:ascii="Arial" w:eastAsia="Calibri" w:hAnsi="Arial" w:cs="Arial"/>
          <w:i/>
          <w:iCs/>
          <w:lang w:eastAsia="en-US"/>
        </w:rPr>
        <w:t>vitro</w:t>
      </w:r>
      <w:proofErr w:type="spellEnd"/>
      <w:r w:rsidRPr="00377D36">
        <w:rPr>
          <w:rFonts w:ascii="Arial" w:eastAsia="Calibri" w:hAnsi="Arial" w:cs="Arial"/>
          <w:lang w:eastAsia="en-US"/>
        </w:rPr>
        <w:t> или на его упаковке.</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3.19</w:t>
      </w:r>
      <w:r w:rsidR="00D24173">
        <w:rPr>
          <w:rFonts w:ascii="Arial" w:eastAsia="Calibri" w:hAnsi="Arial" w:cs="Arial"/>
          <w:b/>
          <w:lang w:eastAsia="en-US"/>
        </w:rPr>
        <w:t xml:space="preserve"> </w:t>
      </w:r>
      <w:proofErr w:type="spellStart"/>
      <w:r w:rsidRPr="00377D36">
        <w:rPr>
          <w:rFonts w:ascii="Arial" w:eastAsia="Calibri" w:hAnsi="Arial" w:cs="Arial"/>
          <w:b/>
          <w:lang w:eastAsia="en-US"/>
        </w:rPr>
        <w:t>лектин</w:t>
      </w:r>
      <w:proofErr w:type="spellEnd"/>
      <w:r w:rsidRPr="00377D36">
        <w:rPr>
          <w:rFonts w:ascii="Arial" w:eastAsia="Calibri" w:hAnsi="Arial" w:cs="Arial"/>
          <w:b/>
          <w:lang w:eastAsia="en-US"/>
        </w:rPr>
        <w:t xml:space="preserve"> (</w:t>
      </w:r>
      <w:proofErr w:type="spellStart"/>
      <w:r w:rsidRPr="00377D36">
        <w:rPr>
          <w:rFonts w:ascii="Arial" w:eastAsia="Calibri" w:hAnsi="Arial" w:cs="Arial"/>
          <w:b/>
          <w:bCs/>
          <w:lang w:eastAsia="en-US"/>
        </w:rPr>
        <w:t>lectin</w:t>
      </w:r>
      <w:proofErr w:type="spellEnd"/>
      <w:r w:rsidRPr="00377D36">
        <w:rPr>
          <w:rFonts w:ascii="Arial" w:eastAsia="Calibri" w:hAnsi="Arial" w:cs="Arial"/>
          <w:b/>
          <w:lang w:eastAsia="en-US"/>
        </w:rPr>
        <w:t>)</w:t>
      </w:r>
      <w:r w:rsidR="00D24173">
        <w:rPr>
          <w:rFonts w:ascii="Arial" w:eastAsia="Calibri" w:hAnsi="Arial" w:cs="Arial"/>
          <w:b/>
          <w:lang w:eastAsia="en-US"/>
        </w:rPr>
        <w:t xml:space="preserve">: </w:t>
      </w:r>
      <w:r w:rsidRPr="00377D36">
        <w:rPr>
          <w:rFonts w:ascii="Arial" w:eastAsia="Calibri" w:hAnsi="Arial" w:cs="Arial"/>
          <w:lang w:eastAsia="en-US"/>
        </w:rPr>
        <w:t xml:space="preserve">Белок </w:t>
      </w:r>
      <w:proofErr w:type="spellStart"/>
      <w:r w:rsidRPr="00377D36">
        <w:rPr>
          <w:rFonts w:ascii="Arial" w:eastAsia="Calibri" w:hAnsi="Arial" w:cs="Arial"/>
          <w:lang w:eastAsia="en-US"/>
        </w:rPr>
        <w:t>неиммуногенного</w:t>
      </w:r>
      <w:proofErr w:type="spellEnd"/>
      <w:r w:rsidRPr="00377D36">
        <w:rPr>
          <w:rFonts w:ascii="Arial" w:eastAsia="Calibri" w:hAnsi="Arial" w:cs="Arial"/>
          <w:lang w:eastAsia="en-US"/>
        </w:rPr>
        <w:t xml:space="preserve"> происхождения с двумя или несколькими связывающими участками, который распознает и связывается со специфическими остатками сахаридов.</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19001]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3.20</w:t>
      </w:r>
      <w:r w:rsidR="00D24173">
        <w:rPr>
          <w:rFonts w:ascii="Arial" w:eastAsia="Calibri" w:hAnsi="Arial" w:cs="Arial"/>
          <w:b/>
          <w:lang w:eastAsia="en-US"/>
        </w:rPr>
        <w:t xml:space="preserve"> </w:t>
      </w:r>
      <w:r w:rsidRPr="00377D36">
        <w:rPr>
          <w:rFonts w:ascii="Arial" w:eastAsia="Calibri" w:hAnsi="Arial" w:cs="Arial"/>
          <w:b/>
          <w:bCs/>
          <w:lang w:eastAsia="en-US"/>
        </w:rPr>
        <w:t>изготовитель (</w:t>
      </w:r>
      <w:proofErr w:type="spellStart"/>
      <w:r w:rsidRPr="00377D36">
        <w:rPr>
          <w:rFonts w:ascii="Arial" w:eastAsia="Calibri" w:hAnsi="Arial" w:cs="Arial"/>
          <w:b/>
          <w:bCs/>
          <w:lang w:eastAsia="en-US"/>
        </w:rPr>
        <w:t>manufacturer</w:t>
      </w:r>
      <w:proofErr w:type="spellEnd"/>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 xml:space="preserve">Физическое или юридическое лицо, ответственное за разработку, производство, </w:t>
      </w:r>
      <w:proofErr w:type="spellStart"/>
      <w:r w:rsidRPr="00377D36">
        <w:rPr>
          <w:rFonts w:ascii="Arial" w:eastAsia="Calibri" w:hAnsi="Arial" w:cs="Arial"/>
          <w:lang w:eastAsia="en-US"/>
        </w:rPr>
        <w:t>компановку</w:t>
      </w:r>
      <w:proofErr w:type="spellEnd"/>
      <w:r w:rsidRPr="00377D36">
        <w:rPr>
          <w:rFonts w:ascii="Arial" w:eastAsia="Calibri" w:hAnsi="Arial" w:cs="Arial"/>
          <w:lang w:eastAsia="en-US"/>
        </w:rPr>
        <w:t>, упаковку и маркировку медицинского изделия, сборку системы или адаптацию медицинского изделия перед его размещением на рынке или вводом в эксплуатацию, независимо от того, производились ли эти операции данным лицом или от его имени третьей стороной.</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3.21</w:t>
      </w:r>
      <w:r w:rsidR="00D24173">
        <w:rPr>
          <w:rFonts w:ascii="Arial" w:eastAsia="Calibri" w:hAnsi="Arial" w:cs="Arial"/>
          <w:b/>
          <w:lang w:eastAsia="en-US"/>
        </w:rPr>
        <w:t xml:space="preserve"> </w:t>
      </w:r>
      <w:r w:rsidRPr="00377D36">
        <w:rPr>
          <w:rFonts w:ascii="Arial" w:eastAsia="Calibri" w:hAnsi="Arial" w:cs="Arial"/>
          <w:b/>
          <w:bCs/>
          <w:lang w:eastAsia="en-US"/>
        </w:rPr>
        <w:t>медицинское изделие (</w:t>
      </w:r>
      <w:proofErr w:type="spellStart"/>
      <w:r w:rsidRPr="00377D36">
        <w:rPr>
          <w:rFonts w:ascii="Arial" w:eastAsia="Calibri" w:hAnsi="Arial" w:cs="Arial"/>
          <w:b/>
          <w:bCs/>
          <w:lang w:eastAsia="en-US"/>
        </w:rPr>
        <w:t>medical</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device</w:t>
      </w:r>
      <w:proofErr w:type="spellEnd"/>
      <w:r w:rsidRPr="00377D36">
        <w:rPr>
          <w:rFonts w:ascii="Arial" w:eastAsia="Calibri" w:hAnsi="Arial" w:cs="Arial"/>
          <w:b/>
          <w:bCs/>
          <w:lang w:eastAsia="en-US"/>
        </w:rPr>
        <w:t>)</w:t>
      </w:r>
    </w:p>
    <w:p w:rsidR="00377D36" w:rsidRPr="00377D36" w:rsidRDefault="00377D36" w:rsidP="00261BCC">
      <w:pPr>
        <w:spacing w:before="120" w:after="120" w:line="360" w:lineRule="auto"/>
        <w:ind w:firstLine="567"/>
        <w:rPr>
          <w:rFonts w:ascii="Arial" w:eastAsia="Calibri" w:hAnsi="Arial" w:cs="Arial"/>
          <w:lang w:eastAsia="en-US"/>
        </w:rPr>
      </w:pPr>
      <w:r w:rsidRPr="00377D36">
        <w:rPr>
          <w:rFonts w:ascii="Arial" w:eastAsia="Calibri" w:hAnsi="Arial" w:cs="Arial"/>
          <w:lang w:eastAsia="en-US"/>
        </w:rPr>
        <w:t xml:space="preserve">Инструмент, аппарат, прибор, механизм, приспособление, </w:t>
      </w:r>
      <w:proofErr w:type="spellStart"/>
      <w:r w:rsidRPr="00377D36">
        <w:rPr>
          <w:rFonts w:ascii="Arial" w:eastAsia="Calibri" w:hAnsi="Arial" w:cs="Arial"/>
          <w:lang w:eastAsia="en-US"/>
        </w:rPr>
        <w:t>имплант</w:t>
      </w:r>
      <w:proofErr w:type="spellEnd"/>
      <w:r w:rsidRPr="00377D36">
        <w:rPr>
          <w:rFonts w:ascii="Arial" w:eastAsia="Calibri" w:hAnsi="Arial" w:cs="Arial"/>
          <w:lang w:eastAsia="en-US"/>
        </w:rPr>
        <w:t xml:space="preserve">, </w:t>
      </w:r>
      <w:r w:rsidRPr="00377D36">
        <w:rPr>
          <w:rFonts w:ascii="Arial" w:eastAsia="Calibri" w:hAnsi="Arial" w:cs="Arial"/>
          <w:i/>
          <w:lang w:val="en-US" w:eastAsia="en-US"/>
        </w:rPr>
        <w:t>in</w:t>
      </w:r>
      <w:r w:rsidRPr="00377D36">
        <w:rPr>
          <w:rFonts w:ascii="Arial" w:eastAsia="Calibri" w:hAnsi="Arial" w:cs="Arial"/>
          <w:i/>
          <w:lang w:eastAsia="en-US"/>
        </w:rPr>
        <w:t xml:space="preserve"> </w:t>
      </w:r>
      <w:r w:rsidRPr="00377D36">
        <w:rPr>
          <w:rFonts w:ascii="Arial" w:eastAsia="Calibri" w:hAnsi="Arial" w:cs="Arial"/>
          <w:i/>
          <w:lang w:val="en-US" w:eastAsia="en-US"/>
        </w:rPr>
        <w:t>vitro</w:t>
      </w:r>
      <w:r w:rsidRPr="00377D36">
        <w:rPr>
          <w:rFonts w:ascii="Arial" w:eastAsia="Calibri" w:hAnsi="Arial" w:cs="Arial"/>
          <w:i/>
          <w:lang w:eastAsia="en-US"/>
        </w:rPr>
        <w:t xml:space="preserve"> </w:t>
      </w:r>
      <w:r w:rsidRPr="00377D36">
        <w:rPr>
          <w:rFonts w:ascii="Arial" w:eastAsia="Calibri" w:hAnsi="Arial" w:cs="Arial"/>
          <w:lang w:eastAsia="en-US"/>
        </w:rPr>
        <w:t>реагент  или калибратор, компьютерная программа, материал или другой подобный либо родственный предмет, предназначенные изготовителем для применения самостоятельно или в комбинации в отношении человека для одной или нескольких следующих специфических задач:</w:t>
      </w:r>
      <w:r w:rsidRPr="00377D36">
        <w:rPr>
          <w:rFonts w:ascii="Arial" w:eastAsia="Calibri" w:hAnsi="Arial" w:cs="Arial"/>
          <w:lang w:eastAsia="en-US"/>
        </w:rPr>
        <w:br/>
        <w:t>- диагностика, предупреждение, мониторинг, лечение или облегчение болезни;</w:t>
      </w:r>
      <w:r w:rsidRPr="00377D36">
        <w:rPr>
          <w:rFonts w:ascii="Arial" w:eastAsia="Calibri" w:hAnsi="Arial" w:cs="Arial"/>
          <w:lang w:eastAsia="en-US"/>
        </w:rPr>
        <w:br/>
        <w:t>- диагностика, мониторинг, лечение или облегчение или компенсация ранения;</w:t>
      </w:r>
      <w:r w:rsidRPr="00377D36">
        <w:rPr>
          <w:rFonts w:ascii="Arial" w:eastAsia="Calibri" w:hAnsi="Arial" w:cs="Arial"/>
          <w:lang w:eastAsia="en-US"/>
        </w:rPr>
        <w:br/>
        <w:t xml:space="preserve">- исследование, замещение, модификация или поддержка анатомического или </w:t>
      </w:r>
      <w:r w:rsidR="00D24173">
        <w:rPr>
          <w:rFonts w:ascii="Arial" w:eastAsia="Calibri" w:hAnsi="Arial" w:cs="Arial"/>
          <w:lang w:eastAsia="en-US"/>
        </w:rPr>
        <w:t xml:space="preserve">  </w:t>
      </w:r>
      <w:r w:rsidRPr="00377D36">
        <w:rPr>
          <w:rFonts w:ascii="Arial" w:eastAsia="Calibri" w:hAnsi="Arial" w:cs="Arial"/>
          <w:lang w:eastAsia="en-US"/>
        </w:rPr>
        <w:t>физиологического процесса;</w:t>
      </w:r>
      <w:r w:rsidRPr="00377D36">
        <w:rPr>
          <w:rFonts w:ascii="Arial" w:eastAsia="Calibri" w:hAnsi="Arial" w:cs="Arial"/>
          <w:lang w:eastAsia="en-US"/>
        </w:rPr>
        <w:br/>
        <w:t>- поддержка или сохранение жизни;</w:t>
      </w:r>
      <w:r w:rsidRPr="00377D36">
        <w:rPr>
          <w:rFonts w:ascii="Arial" w:eastAsia="Calibri" w:hAnsi="Arial" w:cs="Arial"/>
          <w:lang w:eastAsia="en-US"/>
        </w:rPr>
        <w:br/>
        <w:t>- контроль зачатия;</w:t>
      </w:r>
      <w:r w:rsidRPr="00377D36">
        <w:rPr>
          <w:rFonts w:ascii="Arial" w:eastAsia="Calibri" w:hAnsi="Arial" w:cs="Arial"/>
          <w:lang w:eastAsia="en-US"/>
        </w:rPr>
        <w:br/>
      </w:r>
      <w:r w:rsidRPr="00377D36">
        <w:rPr>
          <w:rFonts w:ascii="Arial" w:eastAsia="Calibri" w:hAnsi="Arial" w:cs="Arial"/>
          <w:lang w:eastAsia="en-US"/>
        </w:rPr>
        <w:lastRenderedPageBreak/>
        <w:t>- дезинфекция медицинского изделия;</w:t>
      </w:r>
      <w:r w:rsidRPr="00377D36">
        <w:rPr>
          <w:rFonts w:ascii="Arial" w:eastAsia="Calibri" w:hAnsi="Arial" w:cs="Arial"/>
          <w:lang w:eastAsia="en-US"/>
        </w:rPr>
        <w:br/>
        <w:t>- предоставление информации для медицинских целей с помощью исследования </w:t>
      </w:r>
      <w:proofErr w:type="spellStart"/>
      <w:r w:rsidRPr="00377D36">
        <w:rPr>
          <w:rFonts w:ascii="Arial" w:eastAsia="Calibri" w:hAnsi="Arial" w:cs="Arial"/>
          <w:i/>
          <w:iCs/>
          <w:lang w:eastAsia="en-US"/>
        </w:rPr>
        <w:t>in</w:t>
      </w:r>
      <w:proofErr w:type="spellEnd"/>
      <w:r w:rsidRPr="00377D36">
        <w:rPr>
          <w:rFonts w:ascii="Arial" w:eastAsia="Calibri" w:hAnsi="Arial" w:cs="Arial"/>
          <w:i/>
          <w:iCs/>
          <w:lang w:eastAsia="en-US"/>
        </w:rPr>
        <w:t xml:space="preserve"> </w:t>
      </w:r>
      <w:proofErr w:type="spellStart"/>
      <w:r w:rsidRPr="00377D36">
        <w:rPr>
          <w:rFonts w:ascii="Arial" w:eastAsia="Calibri" w:hAnsi="Arial" w:cs="Arial"/>
          <w:i/>
          <w:iCs/>
          <w:lang w:eastAsia="en-US"/>
        </w:rPr>
        <w:t>vitro</w:t>
      </w:r>
      <w:proofErr w:type="spellEnd"/>
      <w:r w:rsidRPr="00377D36">
        <w:rPr>
          <w:rFonts w:ascii="Arial" w:eastAsia="Calibri" w:hAnsi="Arial" w:cs="Arial"/>
          <w:lang w:eastAsia="en-US"/>
        </w:rPr>
        <w:t> образцов, взятых из тела человека и которые не достигаются при их первичном действии, для которого они предназначены, в или на теле человека фармакологическими, иммунологическими или метаболическими средствами, но которым могут содействовать в выполнении предназначенной им функции такими способами.</w:t>
      </w:r>
    </w:p>
    <w:p w:rsidR="00377D36" w:rsidRPr="00D24173" w:rsidRDefault="00377D36" w:rsidP="00261BCC">
      <w:pPr>
        <w:spacing w:before="120" w:after="120" w:line="360" w:lineRule="auto"/>
        <w:ind w:firstLine="567"/>
        <w:jc w:val="both"/>
        <w:rPr>
          <w:rFonts w:ascii="Arial" w:eastAsia="Calibri" w:hAnsi="Arial" w:cs="Arial"/>
          <w:sz w:val="20"/>
          <w:szCs w:val="20"/>
          <w:lang w:eastAsia="en-US"/>
        </w:rPr>
      </w:pPr>
      <w:r w:rsidRPr="00D24173">
        <w:rPr>
          <w:rFonts w:ascii="Arial" w:eastAsia="Calibri" w:hAnsi="Arial" w:cs="Arial"/>
          <w:sz w:val="20"/>
          <w:szCs w:val="20"/>
          <w:lang w:eastAsia="en-US"/>
        </w:rPr>
        <w:t>Примечание 1: Термин "медицинское изделие" включает в себя медицинские изделия для диагностики </w:t>
      </w:r>
      <w:proofErr w:type="spellStart"/>
      <w:r w:rsidRPr="00D24173">
        <w:rPr>
          <w:rFonts w:ascii="Arial" w:eastAsia="Calibri" w:hAnsi="Arial" w:cs="Arial"/>
          <w:i/>
          <w:iCs/>
          <w:sz w:val="20"/>
          <w:szCs w:val="20"/>
          <w:lang w:eastAsia="en-US"/>
        </w:rPr>
        <w:t>in</w:t>
      </w:r>
      <w:proofErr w:type="spellEnd"/>
      <w:r w:rsidRPr="00D24173">
        <w:rPr>
          <w:rFonts w:ascii="Arial" w:eastAsia="Calibri" w:hAnsi="Arial" w:cs="Arial"/>
          <w:i/>
          <w:iCs/>
          <w:sz w:val="20"/>
          <w:szCs w:val="20"/>
          <w:lang w:eastAsia="en-US"/>
        </w:rPr>
        <w:t xml:space="preserve"> </w:t>
      </w:r>
      <w:proofErr w:type="spellStart"/>
      <w:r w:rsidRPr="00D24173">
        <w:rPr>
          <w:rFonts w:ascii="Arial" w:eastAsia="Calibri" w:hAnsi="Arial" w:cs="Arial"/>
          <w:i/>
          <w:iCs/>
          <w:sz w:val="20"/>
          <w:szCs w:val="20"/>
          <w:lang w:eastAsia="en-US"/>
        </w:rPr>
        <w:t>vitro</w:t>
      </w:r>
      <w:proofErr w:type="spellEnd"/>
      <w:r w:rsidRPr="00D24173">
        <w:rPr>
          <w:rFonts w:ascii="Arial" w:eastAsia="Calibri" w:hAnsi="Arial" w:cs="Arial"/>
          <w:sz w:val="20"/>
          <w:szCs w:val="20"/>
          <w:lang w:eastAsia="en-US"/>
        </w:rPr>
        <w:t>.</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1:2009, 3.47, Примечание 1 к данному пункту было добавлено с целью акцентирования внимания.]</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3.22</w:t>
      </w:r>
      <w:r w:rsidR="00D24173">
        <w:rPr>
          <w:rFonts w:ascii="Arial" w:eastAsia="Calibri" w:hAnsi="Arial" w:cs="Arial"/>
          <w:b/>
          <w:lang w:eastAsia="en-US"/>
        </w:rPr>
        <w:t xml:space="preserve"> п</w:t>
      </w:r>
      <w:r w:rsidRPr="00377D36">
        <w:rPr>
          <w:rFonts w:ascii="Arial" w:eastAsia="Calibri" w:hAnsi="Arial" w:cs="Arial"/>
          <w:b/>
          <w:bCs/>
          <w:lang w:eastAsia="en-US"/>
        </w:rPr>
        <w:t>редостережение (</w:t>
      </w:r>
      <w:proofErr w:type="spellStart"/>
      <w:r w:rsidRPr="00377D36">
        <w:rPr>
          <w:rFonts w:ascii="Arial" w:eastAsia="Calibri" w:hAnsi="Arial" w:cs="Arial"/>
          <w:b/>
          <w:bCs/>
          <w:lang w:eastAsia="en-US"/>
        </w:rPr>
        <w:t>precaution</w:t>
      </w:r>
      <w:proofErr w:type="spellEnd"/>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 xml:space="preserve">Заявление, которое предостерегает пользователя в отношении особого внимания или действий, необходимых для безопасного и эффективного применения медицинского изделия </w:t>
      </w:r>
      <w:r w:rsidRPr="00377D36">
        <w:rPr>
          <w:rFonts w:ascii="Arial" w:eastAsia="Calibri" w:hAnsi="Arial" w:cs="Arial"/>
          <w:lang w:val="en-US" w:eastAsia="en-US"/>
        </w:rPr>
        <w:t>IVD</w:t>
      </w:r>
      <w:r w:rsidRPr="00377D36">
        <w:rPr>
          <w:rFonts w:ascii="Arial" w:eastAsia="Calibri" w:hAnsi="Arial" w:cs="Arial"/>
          <w:lang w:eastAsia="en-US"/>
        </w:rPr>
        <w:t xml:space="preserve"> и для того, чтобы избежать повреждения изделия, которое может произойти в результате его использования, в том числе и неправильного применения.</w:t>
      </w:r>
      <w:r w:rsidRPr="00377D36">
        <w:rPr>
          <w:rFonts w:ascii="Arial" w:eastAsia="Calibri" w:hAnsi="Arial" w:cs="Arial"/>
          <w:lang w:eastAsia="en-US"/>
        </w:rPr>
        <w:br/>
      </w:r>
      <w:r w:rsidRPr="00D24173">
        <w:rPr>
          <w:rFonts w:ascii="Arial" w:eastAsia="Calibri" w:hAnsi="Arial" w:cs="Arial"/>
          <w:sz w:val="20"/>
          <w:szCs w:val="20"/>
          <w:lang w:eastAsia="en-US"/>
        </w:rPr>
        <w:t xml:space="preserve">Примечание 1 к данному пункту: Различие между предупреждением и предостережением состоит в степени вероятности и серьезности риска. См. определение </w:t>
      </w:r>
      <w:r w:rsidRPr="00D24173">
        <w:rPr>
          <w:rFonts w:ascii="Arial" w:eastAsia="Calibri" w:hAnsi="Arial" w:cs="Arial"/>
          <w:i/>
          <w:sz w:val="20"/>
          <w:szCs w:val="20"/>
          <w:lang w:eastAsia="en-US"/>
        </w:rPr>
        <w:t>предупреждения</w:t>
      </w:r>
      <w:r w:rsidRPr="00D24173">
        <w:rPr>
          <w:rFonts w:ascii="Arial" w:eastAsia="Calibri" w:hAnsi="Arial" w:cs="Arial"/>
          <w:sz w:val="20"/>
          <w:szCs w:val="20"/>
          <w:lang w:eastAsia="en-US"/>
        </w:rPr>
        <w:t xml:space="preserve"> (3.38).</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3.23</w:t>
      </w:r>
      <w:r w:rsidR="00D24173">
        <w:rPr>
          <w:rFonts w:ascii="Arial" w:eastAsia="Calibri" w:hAnsi="Arial" w:cs="Arial"/>
          <w:b/>
          <w:lang w:eastAsia="en-US"/>
        </w:rPr>
        <w:t xml:space="preserve"> </w:t>
      </w:r>
      <w:r w:rsidRPr="00377D36">
        <w:rPr>
          <w:rFonts w:ascii="Arial" w:eastAsia="Calibri" w:hAnsi="Arial" w:cs="Arial"/>
          <w:b/>
          <w:bCs/>
          <w:lang w:eastAsia="en-US"/>
        </w:rPr>
        <w:t>первичная проба, образец (</w:t>
      </w:r>
      <w:r w:rsidRPr="00377D36">
        <w:rPr>
          <w:rFonts w:ascii="Arial" w:eastAsia="Calibri" w:hAnsi="Arial" w:cs="Arial"/>
          <w:b/>
          <w:bCs/>
          <w:lang w:val="en-US" w:eastAsia="en-US"/>
        </w:rPr>
        <w:t>primary</w:t>
      </w:r>
      <w:r w:rsidRPr="00377D36">
        <w:rPr>
          <w:rFonts w:ascii="Arial" w:eastAsia="Calibri" w:hAnsi="Arial" w:cs="Arial"/>
          <w:b/>
          <w:bCs/>
          <w:lang w:eastAsia="en-US"/>
        </w:rPr>
        <w:t xml:space="preserve"> </w:t>
      </w:r>
      <w:r w:rsidRPr="00377D36">
        <w:rPr>
          <w:rFonts w:ascii="Arial" w:eastAsia="Calibri" w:hAnsi="Arial" w:cs="Arial"/>
          <w:b/>
          <w:bCs/>
          <w:lang w:val="en-US" w:eastAsia="en-US"/>
        </w:rPr>
        <w:t>sample</w:t>
      </w:r>
      <w:r w:rsidRPr="00377D36">
        <w:rPr>
          <w:rFonts w:ascii="Arial" w:eastAsia="Calibri" w:hAnsi="Arial" w:cs="Arial"/>
          <w:b/>
          <w:bCs/>
          <w:lang w:eastAsia="en-US"/>
        </w:rPr>
        <w:t xml:space="preserve">, </w:t>
      </w:r>
      <w:r w:rsidRPr="00377D36">
        <w:rPr>
          <w:rFonts w:ascii="Arial" w:eastAsia="Calibri" w:hAnsi="Arial" w:cs="Arial"/>
          <w:b/>
          <w:bCs/>
          <w:lang w:val="en-US" w:eastAsia="en-US"/>
        </w:rPr>
        <w:t>specimen</w:t>
      </w:r>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Отдельная порция биологической жидкости или ткани, взятая для исследования, изучения или анализа одной или нескольких величин или свой</w:t>
      </w:r>
      <w:proofErr w:type="gramStart"/>
      <w:r w:rsidRPr="00377D36">
        <w:rPr>
          <w:rFonts w:ascii="Arial" w:eastAsia="Calibri" w:hAnsi="Arial" w:cs="Arial"/>
          <w:lang w:eastAsia="en-US"/>
        </w:rPr>
        <w:t>ств дл</w:t>
      </w:r>
      <w:proofErr w:type="gramEnd"/>
      <w:r w:rsidRPr="00377D36">
        <w:rPr>
          <w:rFonts w:ascii="Arial" w:eastAsia="Calibri" w:hAnsi="Arial" w:cs="Arial"/>
          <w:lang w:eastAsia="en-US"/>
        </w:rPr>
        <w:t>я определения характера целого.</w:t>
      </w:r>
    </w:p>
    <w:p w:rsidR="00377D36" w:rsidRPr="00377D36" w:rsidRDefault="00377D36" w:rsidP="00261BCC">
      <w:pPr>
        <w:spacing w:before="120" w:after="120" w:line="360" w:lineRule="auto"/>
        <w:ind w:firstLine="567"/>
        <w:jc w:val="both"/>
        <w:rPr>
          <w:rFonts w:ascii="Arial" w:eastAsia="Calibri" w:hAnsi="Arial" w:cs="Arial"/>
          <w:lang w:eastAsia="en-US"/>
        </w:rPr>
      </w:pPr>
      <w:proofErr w:type="gramStart"/>
      <w:r w:rsidRPr="00377D36">
        <w:rPr>
          <w:rFonts w:ascii="Arial" w:eastAsia="Calibri" w:hAnsi="Arial" w:cs="Arial"/>
          <w:lang w:eastAsia="en-US"/>
        </w:rPr>
        <w:t>[ИСТОЧНИК:</w:t>
      </w:r>
      <w:proofErr w:type="gramEnd"/>
      <w:r w:rsidRPr="00377D36">
        <w:rPr>
          <w:rFonts w:ascii="Arial" w:eastAsia="Calibri" w:hAnsi="Arial" w:cs="Arial"/>
          <w:lang w:eastAsia="en-US"/>
        </w:rPr>
        <w:t xml:space="preserve"> </w:t>
      </w:r>
      <w:proofErr w:type="gramStart"/>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1:2009, 3.54, Не относящиеся к данному пункту примечания были удалены.]</w:t>
      </w:r>
      <w:proofErr w:type="gramEnd"/>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3.24</w:t>
      </w:r>
      <w:r w:rsidR="00D24173">
        <w:rPr>
          <w:rFonts w:ascii="Arial" w:eastAsia="Calibri" w:hAnsi="Arial" w:cs="Arial"/>
          <w:b/>
          <w:lang w:eastAsia="en-US"/>
        </w:rPr>
        <w:t xml:space="preserve"> </w:t>
      </w:r>
      <w:r w:rsidRPr="00377D36">
        <w:rPr>
          <w:rFonts w:ascii="Arial" w:eastAsia="Calibri" w:hAnsi="Arial" w:cs="Arial"/>
          <w:b/>
          <w:lang w:eastAsia="en-US"/>
        </w:rPr>
        <w:t>сертификация продукции (</w:t>
      </w:r>
      <w:proofErr w:type="spellStart"/>
      <w:r w:rsidRPr="00377D36">
        <w:rPr>
          <w:rFonts w:ascii="Arial" w:eastAsia="Calibri" w:hAnsi="Arial" w:cs="Arial"/>
          <w:b/>
          <w:bCs/>
          <w:lang w:eastAsia="en-US"/>
        </w:rPr>
        <w:t>product</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certification</w:t>
      </w:r>
      <w:proofErr w:type="spellEnd"/>
      <w:r w:rsidRPr="00377D36">
        <w:rPr>
          <w:rFonts w:ascii="Arial" w:eastAsia="Calibri" w:hAnsi="Arial" w:cs="Arial"/>
          <w:b/>
          <w:lang w:eastAsia="en-US"/>
        </w:rPr>
        <w:t>)</w:t>
      </w:r>
      <w:r w:rsidR="00D24173">
        <w:rPr>
          <w:rFonts w:ascii="Arial" w:eastAsia="Calibri" w:hAnsi="Arial" w:cs="Arial"/>
          <w:b/>
          <w:lang w:eastAsia="en-US"/>
        </w:rPr>
        <w:t xml:space="preserve">: </w:t>
      </w:r>
      <w:r w:rsidRPr="00377D36">
        <w:rPr>
          <w:rFonts w:ascii="Arial" w:eastAsia="Calibri" w:hAnsi="Arial" w:cs="Arial"/>
          <w:lang w:eastAsia="en-US"/>
        </w:rPr>
        <w:t>Подтверждение соответствия третьей стороной исполнения установленных требований, относящихся к продукции.</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w:t>
      </w:r>
      <w:r w:rsidRPr="00377D36">
        <w:rPr>
          <w:rFonts w:ascii="Arial" w:eastAsia="Calibri" w:hAnsi="Arial" w:cs="Arial"/>
          <w:lang w:val="en-US" w:eastAsia="en-US"/>
        </w:rPr>
        <w:t>IEC</w:t>
      </w:r>
      <w:r w:rsidRPr="00377D36">
        <w:rPr>
          <w:rFonts w:ascii="Arial" w:eastAsia="Calibri" w:hAnsi="Arial" w:cs="Arial"/>
          <w:lang w:eastAsia="en-US"/>
        </w:rPr>
        <w:t xml:space="preserve"> 17000:2004, 5.5, Определение сформулировано с учётом специфики продукции.]</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3.25</w:t>
      </w:r>
      <w:r w:rsidR="00D24173">
        <w:rPr>
          <w:rFonts w:ascii="Arial" w:eastAsia="Calibri" w:hAnsi="Arial" w:cs="Arial"/>
          <w:b/>
          <w:lang w:eastAsia="en-US"/>
        </w:rPr>
        <w:t xml:space="preserve"> </w:t>
      </w:r>
      <w:r w:rsidRPr="00377D36">
        <w:rPr>
          <w:rFonts w:ascii="Arial" w:eastAsia="Calibri" w:hAnsi="Arial" w:cs="Arial"/>
          <w:b/>
          <w:lang w:eastAsia="en-US"/>
        </w:rPr>
        <w:t>орган по сертификации продукции (</w:t>
      </w:r>
      <w:proofErr w:type="spellStart"/>
      <w:r w:rsidRPr="00377D36">
        <w:rPr>
          <w:rFonts w:ascii="Arial" w:eastAsia="Calibri" w:hAnsi="Arial" w:cs="Arial"/>
          <w:b/>
          <w:bCs/>
          <w:lang w:eastAsia="en-US"/>
        </w:rPr>
        <w:t>product</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certification</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body</w:t>
      </w:r>
      <w:proofErr w:type="spellEnd"/>
      <w:r w:rsidRPr="00377D36">
        <w:rPr>
          <w:rFonts w:ascii="Arial" w:eastAsia="Calibri" w:hAnsi="Arial" w:cs="Arial"/>
          <w:b/>
          <w:lang w:eastAsia="en-US"/>
        </w:rPr>
        <w:t>)</w:t>
      </w:r>
      <w:r w:rsidR="00D24173">
        <w:rPr>
          <w:rFonts w:ascii="Arial" w:eastAsia="Calibri" w:hAnsi="Arial" w:cs="Arial"/>
          <w:b/>
          <w:lang w:eastAsia="en-US"/>
        </w:rPr>
        <w:t xml:space="preserve">: </w:t>
      </w:r>
      <w:r w:rsidRPr="00377D36">
        <w:rPr>
          <w:rFonts w:ascii="Arial" w:eastAsia="Calibri" w:hAnsi="Arial" w:cs="Arial"/>
          <w:lang w:eastAsia="en-US"/>
        </w:rPr>
        <w:t>Сторонняя организация, оказывающая услуги по оценке соответствия и предоставляющая свидетельство в отношении продукции.</w:t>
      </w:r>
    </w:p>
    <w:p w:rsidR="00377D36" w:rsidRPr="00377D36" w:rsidRDefault="00377D36" w:rsidP="00261BCC">
      <w:pPr>
        <w:spacing w:before="120" w:after="120" w:line="360" w:lineRule="auto"/>
        <w:ind w:firstLine="567"/>
        <w:jc w:val="both"/>
        <w:rPr>
          <w:rFonts w:ascii="Arial" w:eastAsia="Calibri" w:hAnsi="Arial" w:cs="Arial"/>
          <w:b/>
          <w:lang w:eastAsia="en-US"/>
        </w:rPr>
      </w:pPr>
      <w:r w:rsidRPr="00377D36">
        <w:rPr>
          <w:rFonts w:ascii="Arial" w:eastAsia="Calibri" w:hAnsi="Arial" w:cs="Arial"/>
          <w:lang w:eastAsia="en-US"/>
        </w:rPr>
        <w:lastRenderedPageBreak/>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w:t>
      </w:r>
      <w:r w:rsidRPr="00377D36">
        <w:rPr>
          <w:rFonts w:ascii="Arial" w:eastAsia="Calibri" w:hAnsi="Arial" w:cs="Arial"/>
          <w:lang w:val="en-US" w:eastAsia="en-US"/>
        </w:rPr>
        <w:t>IEC</w:t>
      </w:r>
      <w:r w:rsidRPr="00377D36">
        <w:rPr>
          <w:rFonts w:ascii="Arial" w:eastAsia="Calibri" w:hAnsi="Arial" w:cs="Arial"/>
          <w:lang w:eastAsia="en-US"/>
        </w:rPr>
        <w:t xml:space="preserve"> 17000:2004, 2.5 и 5.5]</w:t>
      </w:r>
    </w:p>
    <w:p w:rsidR="00377D36" w:rsidRPr="00377D36" w:rsidRDefault="00377D36" w:rsidP="00261BCC">
      <w:pPr>
        <w:spacing w:before="120" w:after="120" w:line="360" w:lineRule="auto"/>
        <w:ind w:firstLine="567"/>
        <w:jc w:val="both"/>
        <w:rPr>
          <w:rFonts w:ascii="Arial" w:eastAsia="Calibri" w:hAnsi="Arial" w:cs="Arial"/>
          <w:b/>
          <w:lang w:eastAsia="en-US"/>
        </w:rPr>
      </w:pP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3.26</w:t>
      </w:r>
      <w:r w:rsidR="00D24173">
        <w:rPr>
          <w:rFonts w:ascii="Arial" w:eastAsia="Calibri" w:hAnsi="Arial" w:cs="Arial"/>
          <w:b/>
          <w:lang w:eastAsia="en-US"/>
        </w:rPr>
        <w:t xml:space="preserve"> </w:t>
      </w:r>
      <w:r w:rsidRPr="00377D36">
        <w:rPr>
          <w:rFonts w:ascii="Arial" w:eastAsia="Calibri" w:hAnsi="Arial" w:cs="Arial"/>
          <w:b/>
          <w:lang w:eastAsia="en-US"/>
        </w:rPr>
        <w:t>квалификация продукции (</w:t>
      </w:r>
      <w:proofErr w:type="spellStart"/>
      <w:r w:rsidRPr="00377D36">
        <w:rPr>
          <w:rFonts w:ascii="Arial" w:eastAsia="Calibri" w:hAnsi="Arial" w:cs="Arial"/>
          <w:b/>
          <w:bCs/>
          <w:lang w:eastAsia="en-US"/>
        </w:rPr>
        <w:t>product</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qualification</w:t>
      </w:r>
      <w:proofErr w:type="spellEnd"/>
      <w:r w:rsidRPr="00377D36">
        <w:rPr>
          <w:rFonts w:ascii="Arial" w:eastAsia="Calibri" w:hAnsi="Arial" w:cs="Arial"/>
          <w:b/>
          <w:lang w:eastAsia="en-US"/>
        </w:rPr>
        <w:t>)</w:t>
      </w:r>
      <w:r w:rsidR="00D24173">
        <w:rPr>
          <w:rFonts w:ascii="Arial" w:eastAsia="Calibri" w:hAnsi="Arial" w:cs="Arial"/>
          <w:b/>
          <w:lang w:eastAsia="en-US"/>
        </w:rPr>
        <w:t xml:space="preserve">: </w:t>
      </w:r>
      <w:r w:rsidRPr="00377D36">
        <w:rPr>
          <w:rFonts w:ascii="Arial" w:eastAsia="Calibri" w:hAnsi="Arial" w:cs="Arial"/>
          <w:lang w:eastAsia="en-US"/>
        </w:rPr>
        <w:t>Процесс демонстрации, определяющий, способна ли продукция полностью удовлетворять заданным требованиям.</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w:t>
      </w:r>
      <w:r w:rsidRPr="00377D36">
        <w:rPr>
          <w:rFonts w:ascii="Arial" w:eastAsia="Calibri" w:hAnsi="Arial" w:cs="Arial"/>
          <w:lang w:val="en-US" w:eastAsia="en-US"/>
        </w:rPr>
        <w:t>IEC</w:t>
      </w:r>
      <w:r w:rsidRPr="00377D36">
        <w:rPr>
          <w:rFonts w:ascii="Arial" w:eastAsia="Calibri" w:hAnsi="Arial" w:cs="Arial"/>
          <w:lang w:eastAsia="en-US"/>
        </w:rPr>
        <w:t xml:space="preserve"> 12207:2008, 4.22, Определение сформулировано с учётом специфики продукции.]</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3.27</w:t>
      </w:r>
      <w:r w:rsidR="00D24173">
        <w:rPr>
          <w:rFonts w:ascii="Arial" w:eastAsia="Calibri" w:hAnsi="Arial" w:cs="Arial"/>
          <w:b/>
          <w:lang w:eastAsia="en-US"/>
        </w:rPr>
        <w:t xml:space="preserve"> </w:t>
      </w:r>
      <w:r w:rsidRPr="00377D36">
        <w:rPr>
          <w:rFonts w:ascii="Arial" w:eastAsia="Calibri" w:hAnsi="Arial" w:cs="Arial"/>
          <w:b/>
          <w:bCs/>
          <w:lang w:eastAsia="en-US"/>
        </w:rPr>
        <w:t>профессиональное применение (</w:t>
      </w:r>
      <w:proofErr w:type="spellStart"/>
      <w:r w:rsidRPr="00377D36">
        <w:rPr>
          <w:rFonts w:ascii="Arial" w:eastAsia="Calibri" w:hAnsi="Arial" w:cs="Arial"/>
          <w:b/>
          <w:bCs/>
          <w:lang w:eastAsia="en-US"/>
        </w:rPr>
        <w:t>professional</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use</w:t>
      </w:r>
      <w:proofErr w:type="spellEnd"/>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 xml:space="preserve">Применение медицинского изделия </w:t>
      </w:r>
      <w:r w:rsidRPr="00377D36">
        <w:rPr>
          <w:rFonts w:ascii="Arial" w:eastAsia="Calibri" w:hAnsi="Arial" w:cs="Arial"/>
          <w:lang w:val="en-US" w:eastAsia="en-US"/>
        </w:rPr>
        <w:t>IVD</w:t>
      </w:r>
      <w:r w:rsidRPr="00377D36">
        <w:rPr>
          <w:rFonts w:ascii="Arial" w:eastAsia="Calibri" w:hAnsi="Arial" w:cs="Arial"/>
          <w:lang w:eastAsia="en-US"/>
        </w:rPr>
        <w:t xml:space="preserve"> предназначено для персонала, имеющего квалификацию для выполнения диагностических исследований </w:t>
      </w:r>
      <w:proofErr w:type="spellStart"/>
      <w:r w:rsidRPr="00377D36">
        <w:rPr>
          <w:rFonts w:ascii="Arial" w:eastAsia="Calibri" w:hAnsi="Arial" w:cs="Arial"/>
          <w:i/>
          <w:iCs/>
          <w:lang w:eastAsia="en-US"/>
        </w:rPr>
        <w:t>in</w:t>
      </w:r>
      <w:proofErr w:type="spellEnd"/>
      <w:r w:rsidRPr="00377D36">
        <w:rPr>
          <w:rFonts w:ascii="Arial" w:eastAsia="Calibri" w:hAnsi="Arial" w:cs="Arial"/>
          <w:i/>
          <w:iCs/>
          <w:lang w:eastAsia="en-US"/>
        </w:rPr>
        <w:t xml:space="preserve"> </w:t>
      </w:r>
      <w:proofErr w:type="spellStart"/>
      <w:r w:rsidRPr="00377D36">
        <w:rPr>
          <w:rFonts w:ascii="Arial" w:eastAsia="Calibri" w:hAnsi="Arial" w:cs="Arial"/>
          <w:i/>
          <w:iCs/>
          <w:lang w:eastAsia="en-US"/>
        </w:rPr>
        <w:t>vitro</w:t>
      </w:r>
      <w:proofErr w:type="spellEnd"/>
      <w:r w:rsidRPr="00377D36">
        <w:rPr>
          <w:rFonts w:ascii="Arial" w:eastAsia="Calibri" w:hAnsi="Arial" w:cs="Arial"/>
          <w:lang w:eastAsia="en-US"/>
        </w:rPr>
        <w:t> в результате специального образования и обучения.</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D24173" w:rsidRDefault="00377D36" w:rsidP="00261BCC">
      <w:pPr>
        <w:spacing w:before="120" w:after="120" w:line="360" w:lineRule="auto"/>
        <w:ind w:firstLine="567"/>
        <w:jc w:val="both"/>
        <w:rPr>
          <w:rFonts w:ascii="Arial" w:eastAsia="Calibri" w:hAnsi="Arial" w:cs="Arial"/>
          <w:sz w:val="20"/>
          <w:szCs w:val="20"/>
          <w:lang w:eastAsia="en-US"/>
        </w:rPr>
      </w:pPr>
      <w:r w:rsidRPr="00377D36">
        <w:rPr>
          <w:rFonts w:ascii="Arial" w:eastAsia="Calibri" w:hAnsi="Arial" w:cs="Arial"/>
          <w:b/>
          <w:lang w:eastAsia="en-US"/>
        </w:rPr>
        <w:t>3.28</w:t>
      </w:r>
      <w:r w:rsidR="00D24173">
        <w:rPr>
          <w:rFonts w:ascii="Arial" w:eastAsia="Calibri" w:hAnsi="Arial" w:cs="Arial"/>
          <w:b/>
          <w:lang w:eastAsia="en-US"/>
        </w:rPr>
        <w:t xml:space="preserve"> </w:t>
      </w:r>
      <w:r w:rsidRPr="00377D36">
        <w:rPr>
          <w:rFonts w:ascii="Arial" w:eastAsia="Calibri" w:hAnsi="Arial" w:cs="Arial"/>
          <w:b/>
          <w:lang w:eastAsia="en-US"/>
        </w:rPr>
        <w:t>паспорт безопасности (</w:t>
      </w:r>
      <w:proofErr w:type="spellStart"/>
      <w:r w:rsidRPr="00377D36">
        <w:rPr>
          <w:rFonts w:ascii="Arial" w:eastAsia="Calibri" w:hAnsi="Arial" w:cs="Arial"/>
          <w:b/>
          <w:bCs/>
          <w:lang w:eastAsia="en-US"/>
        </w:rPr>
        <w:t>safety</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data</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sheet</w:t>
      </w:r>
      <w:proofErr w:type="spellEnd"/>
      <w:r w:rsidRPr="00377D36">
        <w:rPr>
          <w:rFonts w:ascii="Arial" w:eastAsia="Calibri" w:hAnsi="Arial" w:cs="Arial"/>
          <w:b/>
          <w:bCs/>
          <w:lang w:eastAsia="en-US"/>
        </w:rPr>
        <w:t>, SDS</w:t>
      </w:r>
      <w:r w:rsidRPr="00377D36">
        <w:rPr>
          <w:rFonts w:ascii="Arial" w:eastAsia="Calibri" w:hAnsi="Arial" w:cs="Arial"/>
          <w:b/>
          <w:lang w:eastAsia="en-US"/>
        </w:rPr>
        <w:t>)</w:t>
      </w:r>
      <w:r w:rsidR="00D24173">
        <w:rPr>
          <w:rFonts w:ascii="Arial" w:eastAsia="Calibri" w:hAnsi="Arial" w:cs="Arial"/>
          <w:b/>
          <w:lang w:eastAsia="en-US"/>
        </w:rPr>
        <w:t xml:space="preserve">, </w:t>
      </w:r>
      <w:r w:rsidRPr="00377D36">
        <w:rPr>
          <w:rFonts w:ascii="Arial" w:eastAsia="Calibri" w:hAnsi="Arial" w:cs="Arial"/>
          <w:b/>
          <w:lang w:eastAsia="en-US"/>
        </w:rPr>
        <w:t>паспорт безопасности вещества (</w:t>
      </w:r>
      <w:proofErr w:type="spellStart"/>
      <w:r w:rsidRPr="00377D36">
        <w:rPr>
          <w:rFonts w:ascii="Arial" w:eastAsia="Calibri" w:hAnsi="Arial" w:cs="Arial"/>
          <w:b/>
          <w:bCs/>
          <w:lang w:eastAsia="en-US"/>
        </w:rPr>
        <w:t>material</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safety</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data</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sheet</w:t>
      </w:r>
      <w:proofErr w:type="spellEnd"/>
      <w:r w:rsidRPr="00377D36">
        <w:rPr>
          <w:rFonts w:ascii="Arial" w:eastAsia="Calibri" w:hAnsi="Arial" w:cs="Arial"/>
          <w:b/>
          <w:bCs/>
          <w:lang w:eastAsia="en-US"/>
        </w:rPr>
        <w:t>, MSDS</w:t>
      </w:r>
      <w:r w:rsidRPr="00377D36">
        <w:rPr>
          <w:rFonts w:ascii="Arial" w:eastAsia="Calibri" w:hAnsi="Arial" w:cs="Arial"/>
          <w:b/>
          <w:lang w:eastAsia="en-US"/>
        </w:rPr>
        <w:t>)</w:t>
      </w:r>
      <w:r w:rsidR="00D24173">
        <w:rPr>
          <w:rFonts w:ascii="Arial" w:eastAsia="Calibri" w:hAnsi="Arial" w:cs="Arial"/>
          <w:b/>
          <w:lang w:eastAsia="en-US"/>
        </w:rPr>
        <w:t xml:space="preserve">: </w:t>
      </w:r>
      <w:r w:rsidRPr="00377D36">
        <w:rPr>
          <w:rFonts w:ascii="Arial" w:eastAsia="Calibri" w:hAnsi="Arial" w:cs="Arial"/>
          <w:lang w:eastAsia="en-US"/>
        </w:rPr>
        <w:t>Документ, подготовленный в соответствии с требованиями правил по охране труда, содержащий детальную информацию об опасном химическом веществе.</w:t>
      </w:r>
      <w:r w:rsidRPr="00377D36">
        <w:rPr>
          <w:rFonts w:ascii="Arial" w:eastAsia="Calibri" w:hAnsi="Arial" w:cs="Arial"/>
          <w:lang w:eastAsia="en-US"/>
        </w:rPr>
        <w:br/>
      </w:r>
      <w:r w:rsidRPr="00D24173">
        <w:rPr>
          <w:rFonts w:ascii="Arial" w:eastAsia="Calibri" w:hAnsi="Arial" w:cs="Arial"/>
          <w:sz w:val="20"/>
          <w:szCs w:val="20"/>
          <w:lang w:eastAsia="en-US"/>
        </w:rPr>
        <w:t>Примечание 1: Паспорт безопасности включает в себя описание типичных физических свойств, риска для здоровья, токсичности, свойств воспламеняемости и реактивности, и предоставляет информацию о предосторожностях при хранении и обращении.</w:t>
      </w:r>
    </w:p>
    <w:p w:rsidR="00377D36" w:rsidRPr="00D24173" w:rsidRDefault="00377D36" w:rsidP="00261BCC">
      <w:pPr>
        <w:spacing w:before="120" w:after="120" w:line="360" w:lineRule="auto"/>
        <w:ind w:firstLine="567"/>
        <w:jc w:val="both"/>
        <w:rPr>
          <w:rFonts w:ascii="Arial" w:eastAsia="Calibri" w:hAnsi="Arial" w:cs="Arial"/>
          <w:sz w:val="20"/>
          <w:szCs w:val="20"/>
          <w:lang w:eastAsia="en-US"/>
        </w:rPr>
      </w:pPr>
      <w:r w:rsidRPr="00D24173">
        <w:rPr>
          <w:rFonts w:ascii="Arial" w:eastAsia="Calibri" w:hAnsi="Arial" w:cs="Arial"/>
          <w:sz w:val="20"/>
          <w:szCs w:val="20"/>
          <w:lang w:eastAsia="en-US"/>
        </w:rPr>
        <w:t>Примечание 2: Паспорт безопасности не рассматривается как часть маркировки медицинского изделия для диагностики </w:t>
      </w:r>
      <w:proofErr w:type="spellStart"/>
      <w:r w:rsidRPr="00D24173">
        <w:rPr>
          <w:rFonts w:ascii="Arial" w:eastAsia="Calibri" w:hAnsi="Arial" w:cs="Arial"/>
          <w:i/>
          <w:iCs/>
          <w:sz w:val="20"/>
          <w:szCs w:val="20"/>
          <w:lang w:eastAsia="en-US"/>
        </w:rPr>
        <w:t>in</w:t>
      </w:r>
      <w:proofErr w:type="spellEnd"/>
      <w:r w:rsidRPr="00D24173">
        <w:rPr>
          <w:rFonts w:ascii="Arial" w:eastAsia="Calibri" w:hAnsi="Arial" w:cs="Arial"/>
          <w:i/>
          <w:iCs/>
          <w:sz w:val="20"/>
          <w:szCs w:val="20"/>
          <w:lang w:eastAsia="en-US"/>
        </w:rPr>
        <w:t xml:space="preserve"> </w:t>
      </w:r>
      <w:proofErr w:type="spellStart"/>
      <w:r w:rsidRPr="00D24173">
        <w:rPr>
          <w:rFonts w:ascii="Arial" w:eastAsia="Calibri" w:hAnsi="Arial" w:cs="Arial"/>
          <w:i/>
          <w:iCs/>
          <w:sz w:val="20"/>
          <w:szCs w:val="20"/>
          <w:lang w:eastAsia="en-US"/>
        </w:rPr>
        <w:t>vitro</w:t>
      </w:r>
      <w:proofErr w:type="spellEnd"/>
      <w:r w:rsidRPr="00D24173">
        <w:rPr>
          <w:rFonts w:ascii="Arial" w:eastAsia="Calibri" w:hAnsi="Arial" w:cs="Arial"/>
          <w:sz w:val="20"/>
          <w:szCs w:val="20"/>
          <w:lang w:eastAsia="en-US"/>
        </w:rPr>
        <w:t>.</w:t>
      </w:r>
    </w:p>
    <w:p w:rsidR="00377D36" w:rsidRPr="00D24173" w:rsidRDefault="00377D36" w:rsidP="00261BCC">
      <w:pPr>
        <w:spacing w:before="120" w:after="120" w:line="360" w:lineRule="auto"/>
        <w:ind w:firstLine="567"/>
        <w:jc w:val="both"/>
        <w:rPr>
          <w:rFonts w:ascii="Arial" w:eastAsia="Calibri" w:hAnsi="Arial" w:cs="Arial"/>
          <w:sz w:val="20"/>
          <w:szCs w:val="20"/>
          <w:lang w:eastAsia="en-US"/>
        </w:rPr>
      </w:pPr>
      <w:r w:rsidRPr="00D24173">
        <w:rPr>
          <w:rFonts w:ascii="Arial" w:eastAsia="Calibri" w:hAnsi="Arial" w:cs="Arial"/>
          <w:sz w:val="20"/>
          <w:szCs w:val="20"/>
          <w:lang w:eastAsia="en-US"/>
        </w:rPr>
        <w:t>Примечание 3: Согласованная на глобальном уровне система классификации и маркировки химических веществ (СГС) содержит критерии классификации и частично информацию об опасности. [20, 21]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1:2009, 3.38, Добавлены предпочтительный термин “</w:t>
      </w:r>
      <w:r w:rsidRPr="00377D36">
        <w:rPr>
          <w:rFonts w:ascii="Arial" w:eastAsia="Calibri" w:hAnsi="Arial" w:cs="Arial"/>
          <w:i/>
          <w:iCs/>
          <w:lang w:eastAsia="en-US"/>
        </w:rPr>
        <w:t>паспорт безопасности</w:t>
      </w:r>
      <w:r w:rsidRPr="00377D36">
        <w:rPr>
          <w:rFonts w:ascii="Arial" w:eastAsia="Calibri" w:hAnsi="Arial" w:cs="Arial"/>
          <w:lang w:eastAsia="en-US"/>
        </w:rPr>
        <w:t>” и Примечание 3 к данному пункту.]</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3.29</w:t>
      </w:r>
      <w:r w:rsidR="00D24173">
        <w:rPr>
          <w:rFonts w:ascii="Arial" w:eastAsia="Calibri" w:hAnsi="Arial" w:cs="Arial"/>
          <w:b/>
          <w:lang w:eastAsia="en-US"/>
        </w:rPr>
        <w:t xml:space="preserve"> </w:t>
      </w:r>
      <w:r w:rsidRPr="00377D36">
        <w:rPr>
          <w:rFonts w:ascii="Arial" w:eastAsia="Calibri" w:hAnsi="Arial" w:cs="Arial"/>
          <w:b/>
          <w:bCs/>
          <w:lang w:eastAsia="en-US"/>
        </w:rPr>
        <w:t>проба (</w:t>
      </w:r>
      <w:proofErr w:type="spellStart"/>
      <w:r w:rsidRPr="00377D36">
        <w:rPr>
          <w:rFonts w:ascii="Arial" w:eastAsia="Calibri" w:hAnsi="Arial" w:cs="Arial"/>
          <w:b/>
          <w:bCs/>
          <w:lang w:eastAsia="en-US"/>
        </w:rPr>
        <w:t>sample</w:t>
      </w:r>
      <w:proofErr w:type="spellEnd"/>
      <w:r w:rsidRPr="00377D36">
        <w:rPr>
          <w:rFonts w:ascii="Arial" w:eastAsia="Calibri" w:hAnsi="Arial" w:cs="Arial"/>
          <w:b/>
          <w:bCs/>
          <w:lang w:eastAsia="en-US"/>
        </w:rPr>
        <w:t>)</w:t>
      </w:r>
      <w:r w:rsidR="00D24173">
        <w:rPr>
          <w:rFonts w:ascii="Arial" w:eastAsia="Calibri" w:hAnsi="Arial" w:cs="Arial"/>
          <w:b/>
          <w:bCs/>
          <w:lang w:eastAsia="en-US"/>
        </w:rPr>
        <w:t>:</w:t>
      </w:r>
      <w:r w:rsidRPr="00377D36">
        <w:rPr>
          <w:rFonts w:ascii="Arial" w:eastAsia="Calibri" w:hAnsi="Arial" w:cs="Arial"/>
          <w:lang w:eastAsia="en-US"/>
        </w:rPr>
        <w:t>Одна или несколько представительных частей, взятых из системы и предназначенных для получения информации о системе.</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D24173" w:rsidRDefault="00377D36" w:rsidP="00261BCC">
      <w:pPr>
        <w:spacing w:before="120" w:after="120" w:line="360" w:lineRule="auto"/>
        <w:ind w:firstLine="567"/>
        <w:jc w:val="both"/>
        <w:rPr>
          <w:rFonts w:ascii="Arial" w:eastAsia="Calibri" w:hAnsi="Arial" w:cs="Arial"/>
          <w:sz w:val="20"/>
          <w:szCs w:val="20"/>
          <w:lang w:eastAsia="en-US"/>
        </w:rPr>
      </w:pPr>
      <w:r w:rsidRPr="00377D36">
        <w:rPr>
          <w:rFonts w:ascii="Arial" w:eastAsia="Calibri" w:hAnsi="Arial" w:cs="Arial"/>
          <w:b/>
          <w:lang w:eastAsia="en-US"/>
        </w:rPr>
        <w:t>3.30</w:t>
      </w:r>
      <w:r w:rsidR="00D24173">
        <w:rPr>
          <w:rFonts w:ascii="Arial" w:eastAsia="Calibri" w:hAnsi="Arial" w:cs="Arial"/>
          <w:b/>
          <w:lang w:eastAsia="en-US"/>
        </w:rPr>
        <w:t xml:space="preserve"> </w:t>
      </w:r>
      <w:r w:rsidRPr="00377D36">
        <w:rPr>
          <w:rFonts w:ascii="Arial" w:eastAsia="Calibri" w:hAnsi="Arial" w:cs="Arial"/>
          <w:b/>
          <w:bCs/>
          <w:lang w:eastAsia="en-US"/>
        </w:rPr>
        <w:t>срок годности (</w:t>
      </w:r>
      <w:proofErr w:type="spellStart"/>
      <w:r w:rsidRPr="00377D36">
        <w:rPr>
          <w:rFonts w:ascii="Arial" w:eastAsia="Calibri" w:hAnsi="Arial" w:cs="Arial"/>
          <w:b/>
          <w:bCs/>
          <w:lang w:eastAsia="en-US"/>
        </w:rPr>
        <w:t>shelf</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life</w:t>
      </w:r>
      <w:proofErr w:type="spellEnd"/>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Период времени до истечения срока годности, в течение которого реагент для диагностики </w:t>
      </w:r>
      <w:proofErr w:type="spellStart"/>
      <w:r w:rsidRPr="00377D36">
        <w:rPr>
          <w:rFonts w:ascii="Arial" w:eastAsia="Calibri" w:hAnsi="Arial" w:cs="Arial"/>
          <w:i/>
          <w:iCs/>
          <w:lang w:eastAsia="en-US"/>
        </w:rPr>
        <w:t>in</w:t>
      </w:r>
      <w:proofErr w:type="spellEnd"/>
      <w:r w:rsidRPr="00377D36">
        <w:rPr>
          <w:rFonts w:ascii="Arial" w:eastAsia="Calibri" w:hAnsi="Arial" w:cs="Arial"/>
          <w:i/>
          <w:iCs/>
          <w:lang w:eastAsia="en-US"/>
        </w:rPr>
        <w:t xml:space="preserve"> </w:t>
      </w:r>
      <w:proofErr w:type="spellStart"/>
      <w:r w:rsidRPr="00377D36">
        <w:rPr>
          <w:rFonts w:ascii="Arial" w:eastAsia="Calibri" w:hAnsi="Arial" w:cs="Arial"/>
          <w:i/>
          <w:iCs/>
          <w:lang w:eastAsia="en-US"/>
        </w:rPr>
        <w:t>vitro</w:t>
      </w:r>
      <w:proofErr w:type="spellEnd"/>
      <w:r w:rsidRPr="00377D36">
        <w:rPr>
          <w:rFonts w:ascii="Arial" w:eastAsia="Calibri" w:hAnsi="Arial" w:cs="Arial"/>
          <w:lang w:eastAsia="en-US"/>
        </w:rPr>
        <w:t xml:space="preserve"> сохраняет свою стабильность в своей первоначальной упаковке в условиях хранения, </w:t>
      </w:r>
      <w:r w:rsidRPr="00377D36">
        <w:rPr>
          <w:rFonts w:ascii="Arial" w:eastAsia="Calibri" w:hAnsi="Arial" w:cs="Arial"/>
          <w:lang w:eastAsia="en-US"/>
        </w:rPr>
        <w:lastRenderedPageBreak/>
        <w:t>установленных изготовителем.</w:t>
      </w:r>
      <w:r w:rsidRPr="00377D36">
        <w:rPr>
          <w:rFonts w:ascii="Arial" w:eastAsia="Calibri" w:hAnsi="Arial" w:cs="Arial"/>
          <w:lang w:eastAsia="en-US"/>
        </w:rPr>
        <w:br/>
      </w:r>
      <w:r w:rsidRPr="00D24173">
        <w:rPr>
          <w:rFonts w:ascii="Arial" w:eastAsia="Calibri" w:hAnsi="Arial" w:cs="Arial"/>
          <w:sz w:val="20"/>
          <w:szCs w:val="20"/>
          <w:lang w:eastAsia="en-US"/>
        </w:rPr>
        <w:t xml:space="preserve">Примечание 1: </w:t>
      </w:r>
      <w:r w:rsidRPr="00D24173">
        <w:rPr>
          <w:rFonts w:ascii="Arial" w:eastAsia="Calibri" w:hAnsi="Arial" w:cs="Arial"/>
          <w:i/>
          <w:sz w:val="20"/>
          <w:szCs w:val="20"/>
          <w:lang w:eastAsia="en-US"/>
        </w:rPr>
        <w:t>Стабильность</w:t>
      </w:r>
      <w:r w:rsidRPr="00D24173">
        <w:rPr>
          <w:rFonts w:ascii="Arial" w:eastAsia="Calibri" w:hAnsi="Arial" w:cs="Arial"/>
          <w:sz w:val="20"/>
          <w:szCs w:val="20"/>
          <w:lang w:eastAsia="en-US"/>
        </w:rPr>
        <w:t xml:space="preserve"> (3.31) и </w:t>
      </w:r>
      <w:r w:rsidRPr="00D24173">
        <w:rPr>
          <w:rFonts w:ascii="Arial" w:eastAsia="Calibri" w:hAnsi="Arial" w:cs="Arial"/>
          <w:i/>
          <w:sz w:val="20"/>
          <w:szCs w:val="20"/>
          <w:lang w:eastAsia="en-US"/>
        </w:rPr>
        <w:t>срок годности</w:t>
      </w:r>
      <w:r w:rsidRPr="00D24173">
        <w:rPr>
          <w:rFonts w:ascii="Arial" w:eastAsia="Calibri" w:hAnsi="Arial" w:cs="Arial"/>
          <w:sz w:val="20"/>
          <w:szCs w:val="20"/>
          <w:lang w:eastAsia="en-US"/>
        </w:rPr>
        <w:t xml:space="preserve"> (3.9) являются связанными понятиями.</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 xml:space="preserve">1] 3.17 </w:t>
      </w:r>
      <w:r w:rsidRPr="00377D36">
        <w:rPr>
          <w:rFonts w:ascii="Arial" w:eastAsia="Calibri" w:hAnsi="Arial" w:cs="Arial"/>
          <w:b/>
          <w:lang w:eastAsia="en-US"/>
        </w:rPr>
        <w:t>срок годности (</w:t>
      </w:r>
      <w:proofErr w:type="spellStart"/>
      <w:r w:rsidRPr="00377D36">
        <w:rPr>
          <w:rFonts w:ascii="Arial" w:eastAsia="Calibri" w:hAnsi="Arial" w:cs="Arial"/>
          <w:b/>
          <w:lang w:eastAsia="en-US"/>
        </w:rPr>
        <w:t>expiry</w:t>
      </w:r>
      <w:proofErr w:type="spellEnd"/>
      <w:r w:rsidRPr="00377D36">
        <w:rPr>
          <w:rFonts w:ascii="Arial" w:eastAsia="Calibri" w:hAnsi="Arial" w:cs="Arial"/>
          <w:b/>
          <w:lang w:eastAsia="en-US"/>
        </w:rPr>
        <w:t xml:space="preserve"> </w:t>
      </w:r>
      <w:proofErr w:type="spellStart"/>
      <w:r w:rsidRPr="00377D36">
        <w:rPr>
          <w:rFonts w:ascii="Arial" w:eastAsia="Calibri" w:hAnsi="Arial" w:cs="Arial"/>
          <w:b/>
          <w:lang w:eastAsia="en-US"/>
        </w:rPr>
        <w:t>date</w:t>
      </w:r>
      <w:proofErr w:type="spellEnd"/>
      <w:r w:rsidRPr="00377D36">
        <w:rPr>
          <w:rFonts w:ascii="Arial" w:eastAsia="Calibri" w:hAnsi="Arial" w:cs="Arial"/>
          <w:b/>
          <w:lang w:eastAsia="en-US"/>
        </w:rPr>
        <w:t xml:space="preserve">, </w:t>
      </w:r>
      <w:proofErr w:type="spellStart"/>
      <w:r w:rsidRPr="00377D36">
        <w:rPr>
          <w:rFonts w:ascii="Arial" w:eastAsia="Calibri" w:hAnsi="Arial" w:cs="Arial"/>
          <w:b/>
          <w:lang w:eastAsia="en-US"/>
        </w:rPr>
        <w:t>expiration</w:t>
      </w:r>
      <w:proofErr w:type="spellEnd"/>
      <w:r w:rsidRPr="00377D36">
        <w:rPr>
          <w:rFonts w:ascii="Arial" w:eastAsia="Calibri" w:hAnsi="Arial" w:cs="Arial"/>
          <w:b/>
          <w:lang w:eastAsia="en-US"/>
        </w:rPr>
        <w:t xml:space="preserve"> </w:t>
      </w:r>
      <w:proofErr w:type="spellStart"/>
      <w:r w:rsidRPr="00377D36">
        <w:rPr>
          <w:rFonts w:ascii="Arial" w:eastAsia="Calibri" w:hAnsi="Arial" w:cs="Arial"/>
          <w:b/>
          <w:lang w:eastAsia="en-US"/>
        </w:rPr>
        <w:t>date</w:t>
      </w:r>
      <w:proofErr w:type="spellEnd"/>
      <w:r w:rsidRPr="00377D36">
        <w:rPr>
          <w:rFonts w:ascii="Arial" w:eastAsia="Calibri" w:hAnsi="Arial" w:cs="Arial"/>
          <w:b/>
          <w:lang w:eastAsia="en-US"/>
        </w:rPr>
        <w:t>):</w:t>
      </w:r>
      <w:r w:rsidRPr="00377D36">
        <w:rPr>
          <w:rFonts w:ascii="Arial" w:eastAsia="Calibri" w:hAnsi="Arial" w:cs="Arial"/>
          <w:lang w:eastAsia="en-US"/>
        </w:rPr>
        <w:t xml:space="preserve"> Верхний предел интервала времени, в течение которого функциональные характеристики материала при хранении в определенных условиях могут быть гарантированы.</w:t>
      </w:r>
    </w:p>
    <w:p w:rsidR="00377D36" w:rsidRPr="00377D36" w:rsidRDefault="00377D36" w:rsidP="00261BCC">
      <w:pPr>
        <w:spacing w:before="120" w:after="120" w:line="360" w:lineRule="auto"/>
        <w:ind w:firstLine="567"/>
        <w:rPr>
          <w:rFonts w:ascii="Arial" w:eastAsia="Calibri" w:hAnsi="Arial" w:cs="Arial"/>
          <w:lang w:eastAsia="en-US"/>
        </w:rPr>
      </w:pPr>
      <w:r w:rsidRPr="00377D36">
        <w:rPr>
          <w:rFonts w:ascii="Arial" w:eastAsia="Calibri" w:hAnsi="Arial" w:cs="Arial"/>
          <w:b/>
          <w:lang w:eastAsia="en-US"/>
        </w:rPr>
        <w:t>3.31</w:t>
      </w:r>
      <w:r w:rsidR="00D24173">
        <w:rPr>
          <w:rFonts w:ascii="Arial" w:eastAsia="Calibri" w:hAnsi="Arial" w:cs="Arial"/>
          <w:b/>
          <w:lang w:eastAsia="en-US"/>
        </w:rPr>
        <w:t xml:space="preserve"> </w:t>
      </w:r>
      <w:r w:rsidRPr="00377D36">
        <w:rPr>
          <w:rFonts w:ascii="Arial" w:eastAsia="Calibri" w:hAnsi="Arial" w:cs="Arial"/>
          <w:b/>
          <w:bCs/>
          <w:lang w:eastAsia="en-US"/>
        </w:rPr>
        <w:t>стабильность (</w:t>
      </w:r>
      <w:proofErr w:type="spellStart"/>
      <w:r w:rsidRPr="00377D36">
        <w:rPr>
          <w:rFonts w:ascii="Arial" w:eastAsia="Calibri" w:hAnsi="Arial" w:cs="Arial"/>
          <w:b/>
          <w:bCs/>
          <w:lang w:eastAsia="en-US"/>
        </w:rPr>
        <w:t>stability</w:t>
      </w:r>
      <w:proofErr w:type="spellEnd"/>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Способность медицинского изделия для диагностики </w:t>
      </w:r>
      <w:proofErr w:type="spellStart"/>
      <w:r w:rsidRPr="00377D36">
        <w:rPr>
          <w:rFonts w:ascii="Arial" w:eastAsia="Calibri" w:hAnsi="Arial" w:cs="Arial"/>
          <w:i/>
          <w:iCs/>
          <w:lang w:eastAsia="en-US"/>
        </w:rPr>
        <w:t>in</w:t>
      </w:r>
      <w:proofErr w:type="spellEnd"/>
      <w:r w:rsidRPr="00377D36">
        <w:rPr>
          <w:rFonts w:ascii="Arial" w:eastAsia="Calibri" w:hAnsi="Arial" w:cs="Arial"/>
          <w:i/>
          <w:iCs/>
          <w:lang w:eastAsia="en-US"/>
        </w:rPr>
        <w:t xml:space="preserve"> </w:t>
      </w:r>
      <w:proofErr w:type="spellStart"/>
      <w:r w:rsidRPr="00377D36">
        <w:rPr>
          <w:rFonts w:ascii="Arial" w:eastAsia="Calibri" w:hAnsi="Arial" w:cs="Arial"/>
          <w:i/>
          <w:iCs/>
          <w:lang w:eastAsia="en-US"/>
        </w:rPr>
        <w:t>vitro</w:t>
      </w:r>
      <w:proofErr w:type="spellEnd"/>
      <w:r w:rsidRPr="00377D36">
        <w:rPr>
          <w:rFonts w:ascii="Arial" w:eastAsia="Calibri" w:hAnsi="Arial" w:cs="Arial"/>
          <w:lang w:eastAsia="en-US"/>
        </w:rPr>
        <w:t> сохранять свои свойства в пределах, заданных изготовителем.</w:t>
      </w:r>
      <w:r w:rsidRPr="00377D36">
        <w:rPr>
          <w:rFonts w:ascii="Arial" w:eastAsia="Calibri" w:hAnsi="Arial" w:cs="Arial"/>
          <w:lang w:eastAsia="en-US"/>
        </w:rPr>
        <w:br/>
      </w:r>
      <w:r w:rsidRPr="00D24173">
        <w:rPr>
          <w:rFonts w:ascii="Arial" w:eastAsia="Calibri" w:hAnsi="Arial" w:cs="Arial"/>
          <w:sz w:val="20"/>
          <w:szCs w:val="20"/>
          <w:lang w:eastAsia="en-US"/>
        </w:rPr>
        <w:t>Примечание 1: Стабильность применима:</w:t>
      </w:r>
      <w:r w:rsidRPr="00D24173">
        <w:rPr>
          <w:rFonts w:ascii="Arial" w:eastAsia="Calibri" w:hAnsi="Arial" w:cs="Arial"/>
          <w:sz w:val="20"/>
          <w:szCs w:val="20"/>
          <w:lang w:eastAsia="en-US"/>
        </w:rPr>
        <w:br/>
        <w:t xml:space="preserve">- к </w:t>
      </w:r>
      <w:r w:rsidRPr="00D24173">
        <w:rPr>
          <w:rFonts w:ascii="Arial" w:eastAsia="Calibri" w:hAnsi="Arial" w:cs="Arial"/>
          <w:sz w:val="20"/>
          <w:szCs w:val="20"/>
          <w:lang w:val="en-US" w:eastAsia="en-US"/>
        </w:rPr>
        <w:t>IVD</w:t>
      </w:r>
      <w:r w:rsidRPr="00D24173">
        <w:rPr>
          <w:rFonts w:ascii="Arial" w:eastAsia="Calibri" w:hAnsi="Arial" w:cs="Arial"/>
          <w:sz w:val="20"/>
          <w:szCs w:val="20"/>
          <w:lang w:eastAsia="en-US"/>
        </w:rPr>
        <w:t xml:space="preserve"> реагентам, калибраторам или контрольным материалам в том случае, если они хранятся, транспортируются или используются в заданных изготовителем условиях;</w:t>
      </w:r>
      <w:r w:rsidRPr="00D24173">
        <w:rPr>
          <w:rFonts w:ascii="Arial" w:eastAsia="Calibri" w:hAnsi="Arial" w:cs="Arial"/>
          <w:sz w:val="20"/>
          <w:szCs w:val="20"/>
          <w:lang w:eastAsia="en-US"/>
        </w:rPr>
        <w:br/>
        <w:t xml:space="preserve">- </w:t>
      </w:r>
      <w:proofErr w:type="spellStart"/>
      <w:r w:rsidRPr="00D24173">
        <w:rPr>
          <w:rFonts w:ascii="Arial" w:eastAsia="Calibri" w:hAnsi="Arial" w:cs="Arial"/>
          <w:sz w:val="20"/>
          <w:szCs w:val="20"/>
          <w:lang w:eastAsia="en-US"/>
        </w:rPr>
        <w:t>лиофилизированным</w:t>
      </w:r>
      <w:proofErr w:type="spellEnd"/>
      <w:r w:rsidRPr="00D24173">
        <w:rPr>
          <w:rFonts w:ascii="Arial" w:eastAsia="Calibri" w:hAnsi="Arial" w:cs="Arial"/>
          <w:sz w:val="20"/>
          <w:szCs w:val="20"/>
          <w:lang w:eastAsia="en-US"/>
        </w:rPr>
        <w:t xml:space="preserve"> материалам после восстановления, рабочим растворам, материалам после открытия запечатанной упаковки в том случае, если они приготовлены, использовались и хранились в соответствии с инструкциями изготовителя по применению;</w:t>
      </w:r>
      <w:r w:rsidRPr="00D24173">
        <w:rPr>
          <w:rFonts w:ascii="Arial" w:eastAsia="Calibri" w:hAnsi="Arial" w:cs="Arial"/>
          <w:sz w:val="20"/>
          <w:szCs w:val="20"/>
          <w:lang w:eastAsia="en-US"/>
        </w:rPr>
        <w:br/>
        <w:t>- измерительным инструментам или измерительным системам после калибровки.</w:t>
      </w:r>
      <w:r w:rsidRPr="00D24173">
        <w:rPr>
          <w:rFonts w:ascii="Arial" w:eastAsia="Calibri" w:hAnsi="Arial" w:cs="Arial"/>
          <w:sz w:val="20"/>
          <w:szCs w:val="20"/>
          <w:lang w:eastAsia="en-US"/>
        </w:rPr>
        <w:br/>
        <w:t>Примечание 2: Стабильность реагента для диагностики </w:t>
      </w:r>
      <w:proofErr w:type="spellStart"/>
      <w:r w:rsidRPr="00D24173">
        <w:rPr>
          <w:rFonts w:ascii="Arial" w:eastAsia="Calibri" w:hAnsi="Arial" w:cs="Arial"/>
          <w:i/>
          <w:iCs/>
          <w:sz w:val="20"/>
          <w:szCs w:val="20"/>
          <w:lang w:eastAsia="en-US"/>
        </w:rPr>
        <w:t>in</w:t>
      </w:r>
      <w:proofErr w:type="spellEnd"/>
      <w:r w:rsidRPr="00D24173">
        <w:rPr>
          <w:rFonts w:ascii="Arial" w:eastAsia="Calibri" w:hAnsi="Arial" w:cs="Arial"/>
          <w:i/>
          <w:iCs/>
          <w:sz w:val="20"/>
          <w:szCs w:val="20"/>
          <w:lang w:eastAsia="en-US"/>
        </w:rPr>
        <w:t xml:space="preserve"> </w:t>
      </w:r>
      <w:proofErr w:type="spellStart"/>
      <w:r w:rsidRPr="00D24173">
        <w:rPr>
          <w:rFonts w:ascii="Arial" w:eastAsia="Calibri" w:hAnsi="Arial" w:cs="Arial"/>
          <w:i/>
          <w:iCs/>
          <w:sz w:val="20"/>
          <w:szCs w:val="20"/>
          <w:lang w:eastAsia="en-US"/>
        </w:rPr>
        <w:t>vitro</w:t>
      </w:r>
      <w:proofErr w:type="spellEnd"/>
      <w:r w:rsidRPr="00D24173">
        <w:rPr>
          <w:rFonts w:ascii="Arial" w:eastAsia="Calibri" w:hAnsi="Arial" w:cs="Arial"/>
          <w:sz w:val="20"/>
          <w:szCs w:val="20"/>
          <w:lang w:eastAsia="en-US"/>
        </w:rPr>
        <w:t> или измерительной системы обычно вычисляют по отношению ко времени</w:t>
      </w:r>
      <w:r w:rsidRPr="00D24173">
        <w:rPr>
          <w:rFonts w:ascii="Arial" w:eastAsia="Calibri" w:hAnsi="Arial" w:cs="Arial"/>
          <w:sz w:val="20"/>
          <w:szCs w:val="20"/>
          <w:lang w:eastAsia="en-US"/>
        </w:rPr>
        <w:br/>
        <w:t>- в терминах продолжительности интервала времени, в течение которого метрологическое свойство изменилось в установленном размере; или</w:t>
      </w:r>
      <w:r w:rsidRPr="00D24173">
        <w:rPr>
          <w:rFonts w:ascii="Arial" w:eastAsia="Calibri" w:hAnsi="Arial" w:cs="Arial"/>
          <w:sz w:val="20"/>
          <w:szCs w:val="20"/>
          <w:lang w:eastAsia="en-US"/>
        </w:rPr>
        <w:br/>
        <w:t>- в терминах изменения свойства за установленный интервал времени.</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D24173" w:rsidRDefault="00377D36" w:rsidP="00261BCC">
      <w:pPr>
        <w:spacing w:before="120" w:after="120" w:line="360" w:lineRule="auto"/>
        <w:ind w:firstLine="567"/>
        <w:jc w:val="both"/>
        <w:rPr>
          <w:rFonts w:ascii="Arial" w:eastAsia="Calibri" w:hAnsi="Arial" w:cs="Arial"/>
          <w:sz w:val="20"/>
          <w:szCs w:val="20"/>
          <w:lang w:eastAsia="en-US"/>
        </w:rPr>
      </w:pPr>
      <w:r w:rsidRPr="00377D36">
        <w:rPr>
          <w:rFonts w:ascii="Arial" w:eastAsia="Calibri" w:hAnsi="Arial" w:cs="Arial"/>
          <w:b/>
          <w:lang w:eastAsia="en-US"/>
        </w:rPr>
        <w:t>3.32</w:t>
      </w:r>
      <w:r w:rsidR="00D24173">
        <w:rPr>
          <w:rFonts w:ascii="Arial" w:eastAsia="Calibri" w:hAnsi="Arial" w:cs="Arial"/>
          <w:b/>
          <w:lang w:eastAsia="en-US"/>
        </w:rPr>
        <w:t xml:space="preserve"> </w:t>
      </w:r>
      <w:r w:rsidRPr="00377D36">
        <w:rPr>
          <w:rFonts w:ascii="Arial" w:eastAsia="Calibri" w:hAnsi="Arial" w:cs="Arial"/>
          <w:b/>
          <w:lang w:eastAsia="en-US"/>
        </w:rPr>
        <w:t>краситель, краска (</w:t>
      </w:r>
      <w:proofErr w:type="spellStart"/>
      <w:r w:rsidRPr="00377D36">
        <w:rPr>
          <w:rFonts w:ascii="Arial" w:eastAsia="Calibri" w:hAnsi="Arial" w:cs="Arial"/>
          <w:b/>
          <w:bCs/>
          <w:lang w:eastAsia="en-US"/>
        </w:rPr>
        <w:t>stain</w:t>
      </w:r>
      <w:proofErr w:type="spellEnd"/>
      <w:r w:rsidRPr="00377D36">
        <w:rPr>
          <w:rFonts w:ascii="Arial" w:eastAsia="Calibri" w:hAnsi="Arial" w:cs="Arial"/>
          <w:b/>
          <w:lang w:eastAsia="en-US"/>
        </w:rPr>
        <w:t>)</w:t>
      </w:r>
      <w:r w:rsidR="00D24173">
        <w:rPr>
          <w:rFonts w:ascii="Arial" w:eastAsia="Calibri" w:hAnsi="Arial" w:cs="Arial"/>
          <w:b/>
          <w:lang w:eastAsia="en-US"/>
        </w:rPr>
        <w:t xml:space="preserve">: </w:t>
      </w:r>
      <w:r w:rsidRPr="00377D36">
        <w:rPr>
          <w:rFonts w:ascii="Arial" w:eastAsia="Calibri" w:hAnsi="Arial" w:cs="Arial"/>
          <w:lang w:eastAsia="en-US"/>
        </w:rPr>
        <w:t>Раствор одного или нескольких красящих веществ в определенных концентрациях в определенном растворителе, используемый для окрашивания.</w:t>
      </w:r>
      <w:r w:rsidRPr="00377D36">
        <w:rPr>
          <w:rFonts w:ascii="Arial" w:eastAsia="Calibri" w:hAnsi="Arial" w:cs="Arial"/>
          <w:lang w:eastAsia="en-US"/>
        </w:rPr>
        <w:br/>
      </w:r>
      <w:r w:rsidRPr="00D24173">
        <w:rPr>
          <w:rFonts w:ascii="Arial" w:eastAsia="Calibri" w:hAnsi="Arial" w:cs="Arial"/>
          <w:sz w:val="20"/>
          <w:szCs w:val="20"/>
          <w:lang w:eastAsia="en-US"/>
        </w:rPr>
        <w:t>Примечание 1: Краска может быть приготовлена прямым растворением красящего вещества в растворителе или разведения готового основного раствора подходящими агентами.</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19001]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3.33</w:t>
      </w:r>
      <w:r w:rsidR="00D24173">
        <w:rPr>
          <w:rFonts w:ascii="Arial" w:eastAsia="Calibri" w:hAnsi="Arial" w:cs="Arial"/>
          <w:b/>
          <w:lang w:eastAsia="en-US"/>
        </w:rPr>
        <w:t xml:space="preserve"> </w:t>
      </w:r>
      <w:r w:rsidRPr="00377D36">
        <w:rPr>
          <w:rFonts w:ascii="Arial" w:eastAsia="Calibri" w:hAnsi="Arial" w:cs="Arial"/>
          <w:b/>
          <w:lang w:eastAsia="en-US"/>
        </w:rPr>
        <w:t>окрашивание (</w:t>
      </w:r>
      <w:proofErr w:type="spellStart"/>
      <w:r w:rsidRPr="00377D36">
        <w:rPr>
          <w:rFonts w:ascii="Arial" w:eastAsia="Calibri" w:hAnsi="Arial" w:cs="Arial"/>
          <w:b/>
          <w:bCs/>
          <w:lang w:eastAsia="en-US"/>
        </w:rPr>
        <w:t>stainin</w:t>
      </w:r>
      <w:proofErr w:type="spellEnd"/>
      <w:r w:rsidRPr="00377D36">
        <w:rPr>
          <w:rFonts w:ascii="Arial" w:eastAsia="Calibri" w:hAnsi="Arial" w:cs="Arial"/>
          <w:b/>
          <w:bCs/>
          <w:lang w:val="en-US" w:eastAsia="en-US"/>
        </w:rPr>
        <w:t>g</w:t>
      </w:r>
      <w:r w:rsidRPr="00377D36">
        <w:rPr>
          <w:rFonts w:ascii="Arial" w:eastAsia="Calibri" w:hAnsi="Arial" w:cs="Arial"/>
          <w:b/>
          <w:bCs/>
          <w:lang w:eastAsia="en-US"/>
        </w:rPr>
        <w:t>)</w:t>
      </w:r>
      <w:r w:rsidR="00D24173">
        <w:rPr>
          <w:rFonts w:ascii="Arial" w:eastAsia="Calibri" w:hAnsi="Arial" w:cs="Arial"/>
          <w:b/>
          <w:bCs/>
          <w:lang w:eastAsia="en-US"/>
        </w:rPr>
        <w:t xml:space="preserve">: </w:t>
      </w:r>
      <w:r w:rsidRPr="00377D36">
        <w:rPr>
          <w:rFonts w:ascii="Arial" w:eastAsia="Calibri" w:hAnsi="Arial" w:cs="Arial"/>
          <w:lang w:eastAsia="en-US"/>
        </w:rPr>
        <w:t>Придание цвета материалу с помощью реакции с красителем или хромогенным реагентом.</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19001]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3.34</w:t>
      </w:r>
      <w:r w:rsidR="00D24173">
        <w:rPr>
          <w:rFonts w:ascii="Arial" w:eastAsia="Calibri" w:hAnsi="Arial" w:cs="Arial"/>
          <w:b/>
          <w:lang w:eastAsia="en-US"/>
        </w:rPr>
        <w:t xml:space="preserve"> </w:t>
      </w:r>
      <w:r w:rsidRPr="00377D36">
        <w:rPr>
          <w:rFonts w:ascii="Arial" w:eastAsia="Calibri" w:hAnsi="Arial" w:cs="Arial"/>
          <w:b/>
          <w:lang w:eastAsia="en-US"/>
        </w:rPr>
        <w:t>основной раствор красителя (</w:t>
      </w:r>
      <w:proofErr w:type="spellStart"/>
      <w:r w:rsidRPr="00377D36">
        <w:rPr>
          <w:rFonts w:ascii="Arial" w:eastAsia="Calibri" w:hAnsi="Arial" w:cs="Arial"/>
          <w:b/>
          <w:bCs/>
          <w:lang w:eastAsia="en-US"/>
        </w:rPr>
        <w:t>stock</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solution</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of</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stain</w:t>
      </w:r>
      <w:proofErr w:type="spellEnd"/>
      <w:r w:rsidRPr="00377D36">
        <w:rPr>
          <w:rFonts w:ascii="Arial" w:eastAsia="Calibri" w:hAnsi="Arial" w:cs="Arial"/>
          <w:b/>
          <w:lang w:eastAsia="en-US"/>
        </w:rPr>
        <w:t>)</w:t>
      </w:r>
      <w:r w:rsidR="00D24173">
        <w:rPr>
          <w:rFonts w:ascii="Arial" w:eastAsia="Calibri" w:hAnsi="Arial" w:cs="Arial"/>
          <w:b/>
          <w:lang w:eastAsia="en-US"/>
        </w:rPr>
        <w:t xml:space="preserve">: </w:t>
      </w:r>
      <w:r w:rsidRPr="00377D36">
        <w:rPr>
          <w:rFonts w:ascii="Arial" w:eastAsia="Calibri" w:hAnsi="Arial" w:cs="Arial"/>
          <w:lang w:eastAsia="en-US"/>
        </w:rPr>
        <w:t>Стабильный определенный раствор одного или нескольких красящих веществ в более высокой концентрации или с более высоким содержанием, чем используемых при окраске.</w:t>
      </w:r>
      <w:r w:rsidRPr="00377D36">
        <w:rPr>
          <w:rFonts w:ascii="Arial" w:eastAsia="Calibri" w:hAnsi="Arial" w:cs="Arial"/>
          <w:lang w:eastAsia="en-US"/>
        </w:rPr>
        <w:br/>
      </w:r>
      <w:r w:rsidRPr="00D24173">
        <w:rPr>
          <w:rFonts w:ascii="Arial" w:eastAsia="Calibri" w:hAnsi="Arial" w:cs="Arial"/>
          <w:sz w:val="20"/>
          <w:szCs w:val="20"/>
          <w:lang w:eastAsia="en-US"/>
        </w:rPr>
        <w:t>Примечание 1: Стабильность означает постоянство свой</w:t>
      </w:r>
      <w:proofErr w:type="gramStart"/>
      <w:r w:rsidRPr="00D24173">
        <w:rPr>
          <w:rFonts w:ascii="Arial" w:eastAsia="Calibri" w:hAnsi="Arial" w:cs="Arial"/>
          <w:sz w:val="20"/>
          <w:szCs w:val="20"/>
          <w:lang w:eastAsia="en-US"/>
        </w:rPr>
        <w:t>ств кр</w:t>
      </w:r>
      <w:proofErr w:type="gramEnd"/>
      <w:r w:rsidRPr="00D24173">
        <w:rPr>
          <w:rFonts w:ascii="Arial" w:eastAsia="Calibri" w:hAnsi="Arial" w:cs="Arial"/>
          <w:sz w:val="20"/>
          <w:szCs w:val="20"/>
          <w:lang w:eastAsia="en-US"/>
        </w:rPr>
        <w:t>асящего вещества даже в присутствии других красящих веществ.</w:t>
      </w:r>
      <w:r w:rsidRPr="00377D36">
        <w:rPr>
          <w:rFonts w:ascii="Arial" w:eastAsia="Calibri" w:hAnsi="Arial" w:cs="Arial"/>
          <w:lang w:eastAsia="en-US"/>
        </w:rPr>
        <w:br/>
      </w:r>
      <w:proofErr w:type="gramStart"/>
      <w:r w:rsidRPr="00377D36">
        <w:rPr>
          <w:rFonts w:ascii="Arial" w:eastAsia="Calibri" w:hAnsi="Arial" w:cs="Arial"/>
          <w:lang w:eastAsia="en-US"/>
        </w:rPr>
        <w:lastRenderedPageBreak/>
        <w:t>[ИСТОЧНИК:</w:t>
      </w:r>
      <w:proofErr w:type="gramEnd"/>
      <w:r w:rsidRPr="00377D36">
        <w:rPr>
          <w:rFonts w:ascii="Arial" w:eastAsia="Calibri" w:hAnsi="Arial" w:cs="Arial"/>
          <w:lang w:eastAsia="en-US"/>
        </w:rPr>
        <w:t xml:space="preserve"> </w:t>
      </w:r>
      <w:proofErr w:type="gramStart"/>
      <w:r w:rsidRPr="00377D36">
        <w:rPr>
          <w:rFonts w:ascii="Arial" w:eastAsia="Calibri" w:hAnsi="Arial" w:cs="Arial"/>
          <w:lang w:val="en-US" w:eastAsia="en-US"/>
        </w:rPr>
        <w:t>ISO</w:t>
      </w:r>
      <w:r w:rsidRPr="00377D36">
        <w:rPr>
          <w:rFonts w:ascii="Arial" w:eastAsia="Calibri" w:hAnsi="Arial" w:cs="Arial"/>
          <w:lang w:eastAsia="en-US"/>
        </w:rPr>
        <w:t xml:space="preserve"> 19001:2009, 3.14, В определение добавлена формулировка “</w:t>
      </w:r>
      <w:r w:rsidRPr="00377D36">
        <w:rPr>
          <w:rFonts w:ascii="Arial" w:eastAsia="Calibri" w:hAnsi="Arial" w:cs="Arial"/>
          <w:i/>
          <w:iCs/>
          <w:lang w:eastAsia="en-US"/>
        </w:rPr>
        <w:t>или с более высоким содержанием</w:t>
      </w:r>
      <w:r w:rsidRPr="00377D36">
        <w:rPr>
          <w:rFonts w:ascii="Arial" w:eastAsia="Calibri" w:hAnsi="Arial" w:cs="Arial"/>
          <w:lang w:eastAsia="en-US"/>
        </w:rPr>
        <w:t>”.]</w:t>
      </w:r>
      <w:proofErr w:type="gramEnd"/>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b/>
          <w:lang w:eastAsia="en-US"/>
        </w:rPr>
        <w:t>3,14 Исходный раствор красителя основной раствор красителя (</w:t>
      </w:r>
      <w:proofErr w:type="spellStart"/>
      <w:r w:rsidRPr="00377D36">
        <w:rPr>
          <w:rFonts w:ascii="Arial" w:eastAsia="Calibri" w:hAnsi="Arial" w:cs="Arial"/>
          <w:b/>
          <w:lang w:eastAsia="en-US"/>
        </w:rPr>
        <w:t>stock</w:t>
      </w:r>
      <w:proofErr w:type="spellEnd"/>
      <w:r w:rsidRPr="00377D36">
        <w:rPr>
          <w:rFonts w:ascii="Arial" w:eastAsia="Calibri" w:hAnsi="Arial" w:cs="Arial"/>
          <w:b/>
          <w:lang w:eastAsia="en-US"/>
        </w:rPr>
        <w:t xml:space="preserve"> </w:t>
      </w:r>
      <w:proofErr w:type="spellStart"/>
      <w:r w:rsidRPr="00377D36">
        <w:rPr>
          <w:rFonts w:ascii="Arial" w:eastAsia="Calibri" w:hAnsi="Arial" w:cs="Arial"/>
          <w:b/>
          <w:lang w:eastAsia="en-US"/>
        </w:rPr>
        <w:t>solution</w:t>
      </w:r>
      <w:proofErr w:type="spellEnd"/>
      <w:r w:rsidRPr="00377D36">
        <w:rPr>
          <w:rFonts w:ascii="Arial" w:eastAsia="Calibri" w:hAnsi="Arial" w:cs="Arial"/>
          <w:b/>
          <w:lang w:eastAsia="en-US"/>
        </w:rPr>
        <w:t xml:space="preserve"> </w:t>
      </w:r>
      <w:proofErr w:type="spellStart"/>
      <w:r w:rsidRPr="00377D36">
        <w:rPr>
          <w:rFonts w:ascii="Arial" w:eastAsia="Calibri" w:hAnsi="Arial" w:cs="Arial"/>
          <w:b/>
          <w:lang w:eastAsia="en-US"/>
        </w:rPr>
        <w:t>of</w:t>
      </w:r>
      <w:proofErr w:type="spellEnd"/>
      <w:r w:rsidRPr="00377D36">
        <w:rPr>
          <w:rFonts w:ascii="Arial" w:eastAsia="Calibri" w:hAnsi="Arial" w:cs="Arial"/>
          <w:b/>
          <w:lang w:eastAsia="en-US"/>
        </w:rPr>
        <w:t xml:space="preserve"> </w:t>
      </w:r>
      <w:proofErr w:type="spellStart"/>
      <w:r w:rsidRPr="00377D36">
        <w:rPr>
          <w:rFonts w:ascii="Arial" w:eastAsia="Calibri" w:hAnsi="Arial" w:cs="Arial"/>
          <w:b/>
          <w:lang w:eastAsia="en-US"/>
        </w:rPr>
        <w:t>stain</w:t>
      </w:r>
      <w:proofErr w:type="spellEnd"/>
      <w:r w:rsidRPr="00377D36">
        <w:rPr>
          <w:rFonts w:ascii="Arial" w:eastAsia="Calibri" w:hAnsi="Arial" w:cs="Arial"/>
          <w:b/>
          <w:lang w:eastAsia="en-US"/>
        </w:rPr>
        <w:t>):</w:t>
      </w:r>
      <w:r w:rsidRPr="00377D36">
        <w:rPr>
          <w:rFonts w:ascii="Arial" w:eastAsia="Calibri" w:hAnsi="Arial" w:cs="Arial"/>
          <w:lang w:eastAsia="en-US"/>
        </w:rPr>
        <w:t xml:space="preserve"> Стабильный определенный раствор одного или нескольких красящих веществ в более высокой концентрации, чем используемая при окраске.</w:t>
      </w:r>
    </w:p>
    <w:p w:rsidR="00377D36" w:rsidRPr="003B4694" w:rsidRDefault="00377D36" w:rsidP="00261BCC">
      <w:pPr>
        <w:spacing w:before="120" w:after="120" w:line="360" w:lineRule="auto"/>
        <w:ind w:firstLine="567"/>
        <w:jc w:val="both"/>
        <w:rPr>
          <w:rFonts w:ascii="Arial" w:eastAsia="Calibri" w:hAnsi="Arial" w:cs="Arial"/>
          <w:sz w:val="20"/>
          <w:szCs w:val="20"/>
          <w:lang w:eastAsia="en-US"/>
        </w:rPr>
      </w:pPr>
      <w:r w:rsidRPr="003B4694">
        <w:rPr>
          <w:rFonts w:ascii="Arial" w:eastAsia="Calibri" w:hAnsi="Arial" w:cs="Arial"/>
          <w:sz w:val="20"/>
          <w:szCs w:val="20"/>
          <w:lang w:eastAsia="en-US"/>
        </w:rPr>
        <w:t>Примечание - Стабильность означает постоянство свойств красящего вещества даже в присутствии других красящих веществ.</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lang w:eastAsia="en-US"/>
        </w:rPr>
        <w:t>3.35</w:t>
      </w:r>
      <w:r w:rsidR="003B4694">
        <w:rPr>
          <w:rFonts w:ascii="Arial" w:eastAsia="Calibri" w:hAnsi="Arial" w:cs="Arial"/>
          <w:b/>
          <w:lang w:eastAsia="en-US"/>
        </w:rPr>
        <w:t xml:space="preserve"> </w:t>
      </w:r>
      <w:proofErr w:type="spellStart"/>
      <w:r w:rsidRPr="00377D36">
        <w:rPr>
          <w:rFonts w:ascii="Arial" w:eastAsia="Calibri" w:hAnsi="Arial" w:cs="Arial"/>
          <w:b/>
          <w:bCs/>
          <w:lang w:eastAsia="en-US"/>
        </w:rPr>
        <w:t>валидация</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validation</w:t>
      </w:r>
      <w:proofErr w:type="spellEnd"/>
      <w:r w:rsidRPr="00377D36">
        <w:rPr>
          <w:rFonts w:ascii="Arial" w:eastAsia="Calibri" w:hAnsi="Arial" w:cs="Arial"/>
          <w:b/>
          <w:bCs/>
          <w:lang w:eastAsia="en-US"/>
        </w:rPr>
        <w:t>)</w:t>
      </w:r>
      <w:r w:rsidR="003B4694">
        <w:rPr>
          <w:rFonts w:ascii="Arial" w:eastAsia="Calibri" w:hAnsi="Arial" w:cs="Arial"/>
          <w:b/>
          <w:bCs/>
          <w:lang w:eastAsia="en-US"/>
        </w:rPr>
        <w:t xml:space="preserve">: </w:t>
      </w:r>
      <w:r w:rsidRPr="00377D36">
        <w:rPr>
          <w:rFonts w:ascii="Arial" w:eastAsia="Calibri" w:hAnsi="Arial" w:cs="Arial"/>
          <w:bCs/>
          <w:lang w:eastAsia="en-US"/>
        </w:rPr>
        <w:t>Верификация, при которой установленные требования соответствуют (адекватны) предполагаемому использованию.</w:t>
      </w:r>
    </w:p>
    <w:p w:rsidR="00377D36" w:rsidRPr="003B4694" w:rsidRDefault="00377D36" w:rsidP="00261BCC">
      <w:pPr>
        <w:spacing w:before="120" w:after="120" w:line="360" w:lineRule="auto"/>
        <w:ind w:firstLine="567"/>
        <w:jc w:val="both"/>
        <w:rPr>
          <w:rFonts w:ascii="Arial" w:eastAsia="Calibri" w:hAnsi="Arial" w:cs="Arial"/>
          <w:bCs/>
          <w:sz w:val="20"/>
          <w:szCs w:val="20"/>
          <w:lang w:eastAsia="en-US"/>
        </w:rPr>
      </w:pPr>
      <w:r w:rsidRPr="003B4694">
        <w:rPr>
          <w:rFonts w:ascii="Arial" w:eastAsia="Calibri" w:hAnsi="Arial" w:cs="Arial"/>
          <w:bCs/>
          <w:sz w:val="20"/>
          <w:szCs w:val="20"/>
          <w:lang w:eastAsia="en-US"/>
        </w:rPr>
        <w:t xml:space="preserve">Примечание 1: </w:t>
      </w:r>
      <w:r w:rsidRPr="003B4694">
        <w:rPr>
          <w:rFonts w:ascii="Arial" w:eastAsia="Calibri" w:hAnsi="Arial" w:cs="Arial"/>
          <w:sz w:val="20"/>
          <w:szCs w:val="20"/>
          <w:lang w:val="en-US" w:eastAsia="en-US"/>
        </w:rPr>
        <w:t>ISO</w:t>
      </w:r>
      <w:r w:rsidRPr="003B4694">
        <w:rPr>
          <w:rFonts w:ascii="Arial" w:eastAsia="Calibri" w:hAnsi="Arial" w:cs="Arial"/>
          <w:sz w:val="20"/>
          <w:szCs w:val="20"/>
          <w:lang w:eastAsia="en-US"/>
        </w:rPr>
        <w:t xml:space="preserve"> 9000:2005, 3.8.5 ISO 9000:2015, 3.8.13 определяет </w:t>
      </w:r>
      <w:proofErr w:type="spellStart"/>
      <w:r w:rsidRPr="003B4694">
        <w:rPr>
          <w:rFonts w:ascii="Arial" w:eastAsia="Calibri" w:hAnsi="Arial" w:cs="Arial"/>
          <w:sz w:val="20"/>
          <w:szCs w:val="20"/>
          <w:lang w:eastAsia="en-US"/>
        </w:rPr>
        <w:t>валидацию</w:t>
      </w:r>
      <w:proofErr w:type="spellEnd"/>
      <w:r w:rsidRPr="003B4694">
        <w:rPr>
          <w:rFonts w:ascii="Arial" w:eastAsia="Calibri" w:hAnsi="Arial" w:cs="Arial"/>
          <w:sz w:val="20"/>
          <w:szCs w:val="20"/>
          <w:lang w:eastAsia="en-US"/>
        </w:rPr>
        <w:t xml:space="preserve"> как подтверждение, посредством представления </w:t>
      </w:r>
      <w:r w:rsidRPr="003B4694">
        <w:rPr>
          <w:rFonts w:ascii="Arial" w:eastAsia="Calibri" w:hAnsi="Arial" w:cs="Arial"/>
          <w:iCs/>
          <w:sz w:val="20"/>
          <w:szCs w:val="20"/>
          <w:lang w:eastAsia="en-US"/>
        </w:rPr>
        <w:t>объективных свидетельств</w:t>
      </w:r>
      <w:r w:rsidRPr="003B4694">
        <w:rPr>
          <w:rFonts w:ascii="Arial" w:eastAsia="Calibri" w:hAnsi="Arial" w:cs="Arial"/>
          <w:sz w:val="20"/>
          <w:szCs w:val="20"/>
          <w:lang w:eastAsia="en-US"/>
        </w:rPr>
        <w:t>, того, что </w:t>
      </w:r>
      <w:r w:rsidRPr="003B4694">
        <w:rPr>
          <w:rFonts w:ascii="Arial" w:eastAsia="Calibri" w:hAnsi="Arial" w:cs="Arial"/>
          <w:iCs/>
          <w:sz w:val="20"/>
          <w:szCs w:val="20"/>
          <w:lang w:eastAsia="en-US"/>
        </w:rPr>
        <w:t>требования</w:t>
      </w:r>
      <w:r w:rsidRPr="003B4694">
        <w:rPr>
          <w:rFonts w:ascii="Arial" w:eastAsia="Calibri" w:hAnsi="Arial" w:cs="Arial"/>
          <w:sz w:val="20"/>
          <w:szCs w:val="20"/>
          <w:lang w:eastAsia="en-US"/>
        </w:rPr>
        <w:t>, предназначенные для конкретного использования или применения, выполнены. [1]</w:t>
      </w:r>
    </w:p>
    <w:p w:rsidR="00377D36" w:rsidRPr="00377D36" w:rsidRDefault="00377D36" w:rsidP="00261BCC">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w:t>
      </w:r>
      <w:r w:rsidRPr="00377D36">
        <w:rPr>
          <w:rFonts w:ascii="Arial" w:eastAsia="Calibri" w:hAnsi="Arial" w:cs="Arial"/>
          <w:lang w:val="en-US" w:eastAsia="en-US"/>
        </w:rPr>
        <w:t>IEC</w:t>
      </w:r>
      <w:r w:rsidRPr="00377D36">
        <w:rPr>
          <w:rFonts w:ascii="Arial" w:eastAsia="Calibri" w:hAnsi="Arial" w:cs="Arial"/>
          <w:lang w:eastAsia="en-US"/>
        </w:rPr>
        <w:t xml:space="preserve"> </w:t>
      </w:r>
      <w:r w:rsidRPr="00377D36">
        <w:rPr>
          <w:rFonts w:ascii="Arial" w:eastAsia="Calibri" w:hAnsi="Arial" w:cs="Arial"/>
          <w:lang w:val="en-US" w:eastAsia="en-US"/>
        </w:rPr>
        <w:t>Guide</w:t>
      </w:r>
      <w:r w:rsidRPr="00377D36">
        <w:rPr>
          <w:rFonts w:ascii="Arial" w:eastAsia="Calibri" w:hAnsi="Arial" w:cs="Arial"/>
          <w:lang w:eastAsia="en-US"/>
        </w:rPr>
        <w:t xml:space="preserve"> 99:2007 (</w:t>
      </w:r>
      <w:r w:rsidRPr="00377D36">
        <w:rPr>
          <w:rFonts w:ascii="Arial" w:eastAsia="Calibri" w:hAnsi="Arial" w:cs="Arial"/>
          <w:lang w:val="en-US" w:eastAsia="en-US"/>
        </w:rPr>
        <w:t>VIM</w:t>
      </w:r>
      <w:r w:rsidRPr="00377D36">
        <w:rPr>
          <w:rFonts w:ascii="Arial" w:eastAsia="Calibri" w:hAnsi="Arial" w:cs="Arial"/>
          <w:lang w:eastAsia="en-US"/>
        </w:rPr>
        <w:t>), 2.45]</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3.36</w:t>
      </w:r>
      <w:r w:rsidR="003B4694">
        <w:rPr>
          <w:rFonts w:ascii="Arial" w:eastAsia="Calibri" w:hAnsi="Arial" w:cs="Arial"/>
          <w:b/>
          <w:bCs/>
          <w:lang w:eastAsia="en-US"/>
        </w:rPr>
        <w:t xml:space="preserve"> </w:t>
      </w:r>
      <w:r w:rsidRPr="00377D36">
        <w:rPr>
          <w:rFonts w:ascii="Arial" w:eastAsia="Calibri" w:hAnsi="Arial" w:cs="Arial"/>
          <w:b/>
          <w:bCs/>
          <w:lang w:eastAsia="en-US"/>
        </w:rPr>
        <w:t>верификация (</w:t>
      </w:r>
      <w:proofErr w:type="spellStart"/>
      <w:r w:rsidRPr="00377D36">
        <w:rPr>
          <w:rFonts w:ascii="Arial" w:eastAsia="Calibri" w:hAnsi="Arial" w:cs="Arial"/>
          <w:b/>
          <w:bCs/>
          <w:lang w:eastAsia="en-US"/>
        </w:rPr>
        <w:t>verification</w:t>
      </w:r>
      <w:proofErr w:type="spellEnd"/>
      <w:r w:rsidRPr="00377D36">
        <w:rPr>
          <w:rFonts w:ascii="Arial" w:eastAsia="Calibri" w:hAnsi="Arial" w:cs="Arial"/>
          <w:b/>
          <w:bCs/>
          <w:lang w:eastAsia="en-US"/>
        </w:rPr>
        <w:t>)</w:t>
      </w:r>
      <w:r w:rsidR="003B4694">
        <w:rPr>
          <w:rFonts w:ascii="Arial" w:eastAsia="Calibri" w:hAnsi="Arial" w:cs="Arial"/>
          <w:b/>
          <w:bCs/>
          <w:lang w:eastAsia="en-US"/>
        </w:rPr>
        <w:t xml:space="preserve">: </w:t>
      </w:r>
      <w:proofErr w:type="spellStart"/>
      <w:r w:rsidRPr="00377D36">
        <w:rPr>
          <w:rFonts w:ascii="Arial" w:eastAsia="Calibri" w:hAnsi="Arial" w:cs="Arial"/>
          <w:bCs/>
          <w:lang w:eastAsia="en-US"/>
        </w:rPr>
        <w:t>Предocтавление</w:t>
      </w:r>
      <w:proofErr w:type="spellEnd"/>
      <w:r w:rsidRPr="00377D36">
        <w:rPr>
          <w:rFonts w:ascii="Arial" w:eastAsia="Calibri" w:hAnsi="Arial" w:cs="Arial"/>
          <w:bCs/>
          <w:lang w:eastAsia="en-US"/>
        </w:rPr>
        <w:t xml:space="preserve"> объективных свидетельств того, что данный объект полностью удовлетворяет установленным требованиям.</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ПРИМЕР 1 Подтверждение того, что данный стандартный образец, как заявлено, является однородным для образцов с массой до 10 мг относительно значения величины и соответствующей методики измерений.</w:t>
      </w:r>
    </w:p>
    <w:p w:rsidR="00377D36" w:rsidRPr="00377D36" w:rsidRDefault="00377D36" w:rsidP="00261BCC">
      <w:pPr>
        <w:spacing w:before="120" w:after="120" w:line="360" w:lineRule="auto"/>
        <w:ind w:firstLine="567"/>
        <w:jc w:val="both"/>
        <w:rPr>
          <w:rFonts w:ascii="Arial" w:eastAsia="Calibri" w:hAnsi="Arial" w:cs="Arial"/>
          <w:bCs/>
          <w:lang w:eastAsia="en-US"/>
        </w:rPr>
      </w:pPr>
      <w:r w:rsidRPr="00377D36">
        <w:rPr>
          <w:rFonts w:ascii="Arial" w:eastAsia="Calibri" w:hAnsi="Arial" w:cs="Arial"/>
          <w:bCs/>
          <w:lang w:eastAsia="en-US"/>
        </w:rPr>
        <w:t>ПРИМЕР 2 Подтверждение того, что функциональные свойства или законодательные требования</w:t>
      </w:r>
      <w:r w:rsidR="003B4694">
        <w:rPr>
          <w:rFonts w:ascii="Arial" w:eastAsia="Calibri" w:hAnsi="Arial" w:cs="Arial"/>
          <w:bCs/>
          <w:lang w:eastAsia="en-US"/>
        </w:rPr>
        <w:t xml:space="preserve"> </w:t>
      </w:r>
      <w:r w:rsidRPr="00377D36">
        <w:rPr>
          <w:rFonts w:ascii="Arial" w:eastAsia="Calibri" w:hAnsi="Arial" w:cs="Arial"/>
          <w:bCs/>
          <w:lang w:eastAsia="en-US"/>
        </w:rPr>
        <w:t>к измерительной системе достигнуты.</w:t>
      </w:r>
    </w:p>
    <w:p w:rsidR="00377D36" w:rsidRPr="003B4694" w:rsidRDefault="00377D36" w:rsidP="00261BCC">
      <w:pPr>
        <w:spacing w:before="120" w:after="120" w:line="360" w:lineRule="auto"/>
        <w:ind w:firstLine="567"/>
        <w:jc w:val="both"/>
        <w:rPr>
          <w:rFonts w:ascii="Arial" w:eastAsia="Calibri" w:hAnsi="Arial" w:cs="Arial"/>
          <w:bCs/>
          <w:sz w:val="20"/>
          <w:szCs w:val="20"/>
          <w:lang w:eastAsia="en-US"/>
        </w:rPr>
      </w:pPr>
      <w:r w:rsidRPr="003B4694">
        <w:rPr>
          <w:rFonts w:ascii="Arial" w:eastAsia="Calibri" w:hAnsi="Arial" w:cs="Arial"/>
          <w:bCs/>
          <w:sz w:val="20"/>
          <w:szCs w:val="20"/>
          <w:lang w:eastAsia="en-US"/>
        </w:rPr>
        <w:t>Примечание 1: Объектом может быть, например, процесс, методика измерений, материал, смесь (соединение) или измерительная система.</w:t>
      </w:r>
    </w:p>
    <w:p w:rsidR="00377D36" w:rsidRPr="003B4694" w:rsidRDefault="00377D36" w:rsidP="00261BCC">
      <w:pPr>
        <w:spacing w:before="120" w:after="120" w:line="360" w:lineRule="auto"/>
        <w:ind w:firstLine="567"/>
        <w:jc w:val="both"/>
        <w:rPr>
          <w:rFonts w:ascii="Arial" w:eastAsia="Calibri" w:hAnsi="Arial" w:cs="Arial"/>
          <w:bCs/>
          <w:sz w:val="20"/>
          <w:szCs w:val="20"/>
          <w:lang w:eastAsia="en-US"/>
        </w:rPr>
      </w:pPr>
      <w:r w:rsidRPr="003B4694">
        <w:rPr>
          <w:rFonts w:ascii="Arial" w:eastAsia="Calibri" w:hAnsi="Arial" w:cs="Arial"/>
          <w:bCs/>
          <w:sz w:val="20"/>
          <w:szCs w:val="20"/>
          <w:lang w:eastAsia="en-US"/>
        </w:rPr>
        <w:t>Примечание 2: Установленными требованиями, например, могут быть те, что удовлетворяют в спецификации изготовителя.</w:t>
      </w:r>
    </w:p>
    <w:p w:rsidR="00377D36" w:rsidRPr="003B4694" w:rsidRDefault="00377D36" w:rsidP="00261BCC">
      <w:pPr>
        <w:spacing w:before="120" w:after="120" w:line="360" w:lineRule="auto"/>
        <w:ind w:firstLine="567"/>
        <w:jc w:val="both"/>
        <w:rPr>
          <w:rFonts w:ascii="Arial" w:eastAsia="Calibri" w:hAnsi="Arial" w:cs="Arial"/>
          <w:bCs/>
          <w:sz w:val="20"/>
          <w:szCs w:val="20"/>
          <w:lang w:eastAsia="en-US"/>
        </w:rPr>
      </w:pPr>
      <w:r w:rsidRPr="003B4694">
        <w:rPr>
          <w:rFonts w:ascii="Arial" w:eastAsia="Calibri" w:hAnsi="Arial" w:cs="Arial"/>
          <w:bCs/>
          <w:sz w:val="20"/>
          <w:szCs w:val="20"/>
          <w:lang w:eastAsia="en-US"/>
        </w:rPr>
        <w:t xml:space="preserve">Примечание 3: Верификацию не следует путать с </w:t>
      </w:r>
      <w:proofErr w:type="spellStart"/>
      <w:r w:rsidRPr="003B4694">
        <w:rPr>
          <w:rFonts w:ascii="Arial" w:eastAsia="Calibri" w:hAnsi="Arial" w:cs="Arial"/>
          <w:bCs/>
          <w:i/>
          <w:sz w:val="20"/>
          <w:szCs w:val="20"/>
          <w:lang w:eastAsia="en-US"/>
        </w:rPr>
        <w:t>валидацией</w:t>
      </w:r>
      <w:proofErr w:type="spellEnd"/>
      <w:r w:rsidRPr="003B4694">
        <w:rPr>
          <w:rFonts w:ascii="Arial" w:eastAsia="Calibri" w:hAnsi="Arial" w:cs="Arial"/>
          <w:bCs/>
          <w:sz w:val="20"/>
          <w:szCs w:val="20"/>
          <w:lang w:eastAsia="en-US"/>
        </w:rPr>
        <w:t xml:space="preserve"> (3.35).</w:t>
      </w:r>
    </w:p>
    <w:p w:rsidR="00377D36" w:rsidRPr="003B4694" w:rsidRDefault="00377D36" w:rsidP="00261BCC">
      <w:pPr>
        <w:spacing w:before="120" w:after="120" w:line="360" w:lineRule="auto"/>
        <w:ind w:firstLine="567"/>
        <w:jc w:val="both"/>
        <w:rPr>
          <w:rFonts w:ascii="Arial" w:eastAsia="Calibri" w:hAnsi="Arial" w:cs="Arial"/>
          <w:bCs/>
          <w:sz w:val="20"/>
          <w:szCs w:val="20"/>
          <w:lang w:eastAsia="en-US"/>
        </w:rPr>
      </w:pPr>
      <w:r w:rsidRPr="003B4694">
        <w:rPr>
          <w:rFonts w:ascii="Arial" w:eastAsia="Calibri" w:hAnsi="Arial" w:cs="Arial"/>
          <w:bCs/>
          <w:sz w:val="20"/>
          <w:szCs w:val="20"/>
          <w:lang w:eastAsia="en-US"/>
        </w:rPr>
        <w:t xml:space="preserve">Примечание 4: </w:t>
      </w:r>
      <w:r w:rsidRPr="003B4694">
        <w:rPr>
          <w:rFonts w:ascii="Arial" w:eastAsia="Calibri" w:hAnsi="Arial" w:cs="Arial"/>
          <w:sz w:val="20"/>
          <w:szCs w:val="20"/>
          <w:lang w:eastAsia="en-US"/>
        </w:rPr>
        <w:t>В химии верификация идентичности объекта или реакции требует описания структуры или свойств такого объекта или реакции.</w:t>
      </w:r>
    </w:p>
    <w:p w:rsidR="00377D36" w:rsidRPr="00377D36" w:rsidRDefault="00377D36" w:rsidP="00261BCC">
      <w:pPr>
        <w:spacing w:before="120" w:after="120" w:line="360" w:lineRule="auto"/>
        <w:ind w:firstLine="567"/>
        <w:jc w:val="both"/>
        <w:rPr>
          <w:rFonts w:ascii="Arial" w:eastAsia="Calibri" w:hAnsi="Arial" w:cs="Arial"/>
          <w:lang w:val="en-US" w:eastAsia="en-US"/>
        </w:rPr>
      </w:pPr>
      <w:r w:rsidRPr="00377D36">
        <w:rPr>
          <w:rFonts w:ascii="Arial" w:eastAsia="Calibri" w:hAnsi="Arial" w:cs="Arial"/>
          <w:lang w:val="en-US" w:eastAsia="en-US"/>
        </w:rPr>
        <w:t>[</w:t>
      </w:r>
      <w:r w:rsidRPr="00377D36">
        <w:rPr>
          <w:rFonts w:ascii="Arial" w:eastAsia="Calibri" w:hAnsi="Arial" w:cs="Arial"/>
          <w:lang w:eastAsia="en-US"/>
        </w:rPr>
        <w:t>ИСТОЧНИК</w:t>
      </w:r>
      <w:r w:rsidRPr="00377D36">
        <w:rPr>
          <w:rFonts w:ascii="Arial" w:eastAsia="Calibri" w:hAnsi="Arial" w:cs="Arial"/>
          <w:lang w:val="en-US" w:eastAsia="en-US"/>
        </w:rPr>
        <w:t>: ISO/IEC Guide 99:2007 (VIM), 2.44]</w:t>
      </w:r>
    </w:p>
    <w:p w:rsidR="00377D36" w:rsidRPr="003B4694" w:rsidRDefault="00377D36" w:rsidP="004056B8">
      <w:pPr>
        <w:spacing w:before="120" w:after="120" w:line="360" w:lineRule="auto"/>
        <w:ind w:firstLine="567"/>
        <w:jc w:val="both"/>
        <w:rPr>
          <w:rFonts w:ascii="Arial" w:eastAsia="Calibri" w:hAnsi="Arial" w:cs="Arial"/>
          <w:bCs/>
          <w:sz w:val="20"/>
          <w:szCs w:val="20"/>
          <w:lang w:eastAsia="en-US"/>
        </w:rPr>
      </w:pPr>
      <w:r w:rsidRPr="00377D36">
        <w:rPr>
          <w:rFonts w:ascii="Arial" w:eastAsia="Calibri" w:hAnsi="Arial" w:cs="Arial"/>
          <w:b/>
          <w:bCs/>
          <w:lang w:eastAsia="en-US"/>
        </w:rPr>
        <w:t>3.37</w:t>
      </w:r>
      <w:r w:rsidR="003B4694">
        <w:rPr>
          <w:rFonts w:ascii="Arial" w:eastAsia="Calibri" w:hAnsi="Arial" w:cs="Arial"/>
          <w:b/>
          <w:bCs/>
          <w:lang w:eastAsia="en-US"/>
        </w:rPr>
        <w:t xml:space="preserve"> </w:t>
      </w:r>
      <w:r w:rsidRPr="00377D36">
        <w:rPr>
          <w:rFonts w:ascii="Arial" w:eastAsia="Calibri" w:hAnsi="Arial" w:cs="Arial"/>
          <w:b/>
          <w:bCs/>
          <w:lang w:eastAsia="en-US"/>
        </w:rPr>
        <w:t>ошибка эксплуатации/применения (</w:t>
      </w:r>
      <w:proofErr w:type="spellStart"/>
      <w:r w:rsidRPr="00377D36">
        <w:rPr>
          <w:rFonts w:ascii="Arial" w:eastAsia="Calibri" w:hAnsi="Arial" w:cs="Arial"/>
          <w:b/>
          <w:bCs/>
          <w:lang w:eastAsia="en-US"/>
        </w:rPr>
        <w:t>use</w:t>
      </w:r>
      <w:proofErr w:type="spellEnd"/>
      <w:r w:rsidRPr="00377D36">
        <w:rPr>
          <w:rFonts w:ascii="Arial" w:eastAsia="Calibri" w:hAnsi="Arial" w:cs="Arial"/>
          <w:b/>
          <w:bCs/>
          <w:lang w:eastAsia="en-US"/>
        </w:rPr>
        <w:t xml:space="preserve"> </w:t>
      </w:r>
      <w:proofErr w:type="spellStart"/>
      <w:r w:rsidRPr="00377D36">
        <w:rPr>
          <w:rFonts w:ascii="Arial" w:eastAsia="Calibri" w:hAnsi="Arial" w:cs="Arial"/>
          <w:b/>
          <w:bCs/>
          <w:lang w:eastAsia="en-US"/>
        </w:rPr>
        <w:t>error</w:t>
      </w:r>
      <w:proofErr w:type="spellEnd"/>
      <w:r w:rsidRPr="00377D36">
        <w:rPr>
          <w:rFonts w:ascii="Arial" w:eastAsia="Calibri" w:hAnsi="Arial" w:cs="Arial"/>
          <w:b/>
          <w:bCs/>
          <w:lang w:eastAsia="en-US"/>
        </w:rPr>
        <w:t>)</w:t>
      </w:r>
      <w:r w:rsidR="003B4694">
        <w:rPr>
          <w:rFonts w:ascii="Arial" w:eastAsia="Calibri" w:hAnsi="Arial" w:cs="Arial"/>
          <w:b/>
          <w:bCs/>
          <w:lang w:eastAsia="en-US"/>
        </w:rPr>
        <w:t xml:space="preserve">: </w:t>
      </w:r>
      <w:r w:rsidRPr="00377D36">
        <w:rPr>
          <w:rFonts w:ascii="Arial" w:eastAsia="Calibri" w:hAnsi="Arial" w:cs="Arial"/>
          <w:bCs/>
          <w:lang w:eastAsia="en-US"/>
        </w:rPr>
        <w:t xml:space="preserve">Выполнение или невыполнение действия, приводящее к функционированию медицинского изделия, отличающемуся </w:t>
      </w:r>
      <w:proofErr w:type="gramStart"/>
      <w:r w:rsidRPr="00377D36">
        <w:rPr>
          <w:rFonts w:ascii="Arial" w:eastAsia="Calibri" w:hAnsi="Arial" w:cs="Arial"/>
          <w:bCs/>
          <w:lang w:eastAsia="en-US"/>
        </w:rPr>
        <w:t>от</w:t>
      </w:r>
      <w:proofErr w:type="gramEnd"/>
      <w:r w:rsidRPr="00377D36">
        <w:rPr>
          <w:rFonts w:ascii="Arial" w:eastAsia="Calibri" w:hAnsi="Arial" w:cs="Arial"/>
          <w:bCs/>
          <w:lang w:eastAsia="en-US"/>
        </w:rPr>
        <w:t xml:space="preserve"> предусмотренного изготовителем или ожидаемого </w:t>
      </w:r>
      <w:r w:rsidRPr="00377D36">
        <w:rPr>
          <w:rFonts w:ascii="Arial" w:eastAsia="Calibri" w:hAnsi="Arial" w:cs="Arial"/>
          <w:bCs/>
          <w:lang w:eastAsia="en-US"/>
        </w:rPr>
        <w:lastRenderedPageBreak/>
        <w:t>пользователем.</w:t>
      </w:r>
      <w:r w:rsidRPr="00377D36">
        <w:rPr>
          <w:rFonts w:ascii="Arial" w:eastAsia="Calibri" w:hAnsi="Arial" w:cs="Arial"/>
          <w:bCs/>
          <w:lang w:eastAsia="en-US"/>
        </w:rPr>
        <w:br/>
      </w:r>
      <w:r w:rsidRPr="003B4694">
        <w:rPr>
          <w:rFonts w:ascii="Arial" w:eastAsia="Calibri" w:hAnsi="Arial" w:cs="Arial"/>
          <w:bCs/>
          <w:sz w:val="20"/>
          <w:szCs w:val="20"/>
          <w:lang w:eastAsia="en-US"/>
        </w:rPr>
        <w:t>Примечание 1: К ошибкам эксплуатации/применения относят промахи, упущения и заблуждения.</w:t>
      </w:r>
    </w:p>
    <w:p w:rsidR="00377D36" w:rsidRPr="003B4694" w:rsidRDefault="00377D36" w:rsidP="004056B8">
      <w:pPr>
        <w:spacing w:before="120" w:after="120" w:line="360" w:lineRule="auto"/>
        <w:ind w:firstLine="567"/>
        <w:jc w:val="both"/>
        <w:rPr>
          <w:rFonts w:ascii="Arial" w:eastAsia="Calibri" w:hAnsi="Arial" w:cs="Arial"/>
          <w:sz w:val="20"/>
          <w:szCs w:val="20"/>
          <w:lang w:eastAsia="en-US"/>
        </w:rPr>
      </w:pPr>
      <w:r w:rsidRPr="003B4694">
        <w:rPr>
          <w:rFonts w:ascii="Arial" w:eastAsia="Calibri" w:hAnsi="Arial" w:cs="Arial"/>
          <w:bCs/>
          <w:sz w:val="20"/>
          <w:szCs w:val="20"/>
          <w:lang w:eastAsia="en-US"/>
        </w:rPr>
        <w:t xml:space="preserve">Примечание 2: См. </w:t>
      </w:r>
      <w:r w:rsidRPr="003B4694">
        <w:rPr>
          <w:rFonts w:ascii="Arial" w:eastAsia="Calibri" w:hAnsi="Arial" w:cs="Arial"/>
          <w:sz w:val="20"/>
          <w:szCs w:val="20"/>
          <w:lang w:val="en-US" w:eastAsia="en-US"/>
        </w:rPr>
        <w:t>IEC</w:t>
      </w:r>
      <w:r w:rsidRPr="003B4694">
        <w:rPr>
          <w:rFonts w:ascii="Arial" w:eastAsia="Calibri" w:hAnsi="Arial" w:cs="Arial"/>
          <w:sz w:val="20"/>
          <w:szCs w:val="20"/>
          <w:lang w:eastAsia="en-US"/>
        </w:rPr>
        <w:t xml:space="preserve"> 62366:2007, в Приложении </w:t>
      </w:r>
      <w:r w:rsidRPr="003B4694">
        <w:rPr>
          <w:rFonts w:ascii="Arial" w:eastAsia="Calibri" w:hAnsi="Arial" w:cs="Arial"/>
          <w:sz w:val="20"/>
          <w:szCs w:val="20"/>
          <w:lang w:val="en-US" w:eastAsia="en-US"/>
        </w:rPr>
        <w:t>B</w:t>
      </w:r>
      <w:r w:rsidRPr="003B4694">
        <w:rPr>
          <w:rFonts w:ascii="Arial" w:eastAsia="Calibri" w:hAnsi="Arial" w:cs="Arial"/>
          <w:sz w:val="20"/>
          <w:szCs w:val="20"/>
          <w:lang w:eastAsia="en-US"/>
        </w:rPr>
        <w:t xml:space="preserve"> и </w:t>
      </w:r>
      <w:r w:rsidRPr="003B4694">
        <w:rPr>
          <w:rFonts w:ascii="Arial" w:eastAsia="Calibri" w:hAnsi="Arial" w:cs="Arial"/>
          <w:sz w:val="20"/>
          <w:szCs w:val="20"/>
          <w:lang w:val="en-US" w:eastAsia="en-US"/>
        </w:rPr>
        <w:t>D</w:t>
      </w:r>
      <w:r w:rsidRPr="003B4694">
        <w:rPr>
          <w:rFonts w:ascii="Arial" w:eastAsia="Calibri" w:hAnsi="Arial" w:cs="Arial"/>
          <w:sz w:val="20"/>
          <w:szCs w:val="20"/>
          <w:lang w:eastAsia="en-US"/>
        </w:rPr>
        <w:t>.1.3 приведены рассмотрение вопроса и примеры ошибок эксплуатации.</w:t>
      </w:r>
    </w:p>
    <w:p w:rsidR="00377D36" w:rsidRPr="00377D36" w:rsidRDefault="00377D36" w:rsidP="004056B8">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IEC</w:t>
      </w:r>
      <w:r w:rsidRPr="00377D36">
        <w:rPr>
          <w:rFonts w:ascii="Arial" w:eastAsia="Calibri" w:hAnsi="Arial" w:cs="Arial"/>
          <w:lang w:eastAsia="en-US"/>
        </w:rPr>
        <w:t xml:space="preserve"> 62366:2007]</w:t>
      </w:r>
    </w:p>
    <w:p w:rsidR="00377D36" w:rsidRPr="00377D36" w:rsidRDefault="00377D36" w:rsidP="004056B8">
      <w:pPr>
        <w:spacing w:before="120" w:after="120" w:line="360" w:lineRule="auto"/>
        <w:ind w:firstLine="567"/>
        <w:jc w:val="both"/>
        <w:rPr>
          <w:rFonts w:ascii="Arial" w:eastAsia="Calibri" w:hAnsi="Arial" w:cs="Arial"/>
          <w:bCs/>
          <w:lang w:eastAsia="en-US"/>
        </w:rPr>
      </w:pPr>
      <w:r w:rsidRPr="00377D36">
        <w:rPr>
          <w:rFonts w:ascii="Arial" w:eastAsia="Calibri" w:hAnsi="Arial" w:cs="Arial"/>
          <w:b/>
          <w:bCs/>
          <w:lang w:eastAsia="en-US"/>
        </w:rPr>
        <w:t>3.38</w:t>
      </w:r>
      <w:r w:rsidR="003B4694">
        <w:rPr>
          <w:rFonts w:ascii="Arial" w:eastAsia="Calibri" w:hAnsi="Arial" w:cs="Arial"/>
          <w:b/>
          <w:bCs/>
          <w:lang w:eastAsia="en-US"/>
        </w:rPr>
        <w:t xml:space="preserve"> </w:t>
      </w:r>
      <w:r w:rsidRPr="00377D36">
        <w:rPr>
          <w:rFonts w:ascii="Arial" w:eastAsia="Calibri" w:hAnsi="Arial" w:cs="Arial"/>
          <w:b/>
          <w:bCs/>
          <w:lang w:eastAsia="en-US"/>
        </w:rPr>
        <w:t>предупреждение (</w:t>
      </w:r>
      <w:proofErr w:type="spellStart"/>
      <w:r w:rsidRPr="00377D36">
        <w:rPr>
          <w:rFonts w:ascii="Arial" w:eastAsia="Calibri" w:hAnsi="Arial" w:cs="Arial"/>
          <w:b/>
          <w:bCs/>
          <w:lang w:eastAsia="en-US"/>
        </w:rPr>
        <w:t>warning</w:t>
      </w:r>
      <w:proofErr w:type="spellEnd"/>
      <w:r w:rsidRPr="00377D36">
        <w:rPr>
          <w:rFonts w:ascii="Arial" w:eastAsia="Calibri" w:hAnsi="Arial" w:cs="Arial"/>
          <w:b/>
          <w:bCs/>
          <w:lang w:eastAsia="en-US"/>
        </w:rPr>
        <w:t>)</w:t>
      </w:r>
      <w:r w:rsidR="003B4694">
        <w:rPr>
          <w:rFonts w:ascii="Arial" w:eastAsia="Calibri" w:hAnsi="Arial" w:cs="Arial"/>
          <w:b/>
          <w:bCs/>
          <w:lang w:eastAsia="en-US"/>
        </w:rPr>
        <w:t xml:space="preserve">: </w:t>
      </w:r>
      <w:r w:rsidRPr="00377D36">
        <w:rPr>
          <w:rFonts w:ascii="Arial" w:eastAsia="Calibri" w:hAnsi="Arial" w:cs="Arial"/>
          <w:bCs/>
          <w:lang w:eastAsia="en-US"/>
        </w:rPr>
        <w:t xml:space="preserve">Заявление, предупреждающее пользователя относительно ситуации, которая, если ее не избежать, может привести к серьезным побочным реакциям и риску для безопасности вследствие применения медицинского изделия для диагностики </w:t>
      </w:r>
      <w:r w:rsidRPr="00377D36">
        <w:rPr>
          <w:rFonts w:ascii="Arial" w:eastAsia="Calibri" w:hAnsi="Arial" w:cs="Arial"/>
          <w:bCs/>
          <w:i/>
          <w:lang w:val="en-US" w:eastAsia="en-US"/>
        </w:rPr>
        <w:t>in</w:t>
      </w:r>
      <w:r w:rsidRPr="00377D36">
        <w:rPr>
          <w:rFonts w:ascii="Arial" w:eastAsia="Calibri" w:hAnsi="Arial" w:cs="Arial"/>
          <w:bCs/>
          <w:i/>
          <w:lang w:eastAsia="en-US"/>
        </w:rPr>
        <w:t xml:space="preserve"> </w:t>
      </w:r>
      <w:r w:rsidRPr="00377D36">
        <w:rPr>
          <w:rFonts w:ascii="Arial" w:eastAsia="Calibri" w:hAnsi="Arial" w:cs="Arial"/>
          <w:bCs/>
          <w:i/>
          <w:lang w:val="en-US" w:eastAsia="en-US"/>
        </w:rPr>
        <w:t>vitro</w:t>
      </w:r>
      <w:r w:rsidRPr="00377D36">
        <w:rPr>
          <w:rFonts w:ascii="Arial" w:eastAsia="Calibri" w:hAnsi="Arial" w:cs="Arial"/>
          <w:bCs/>
          <w:lang w:eastAsia="en-US"/>
        </w:rPr>
        <w:t>.</w:t>
      </w:r>
      <w:r w:rsidRPr="00377D36">
        <w:rPr>
          <w:rFonts w:ascii="Arial" w:eastAsia="Calibri" w:hAnsi="Arial" w:cs="Arial"/>
          <w:bCs/>
          <w:lang w:eastAsia="en-US"/>
        </w:rPr>
        <w:br/>
      </w:r>
      <w:r w:rsidRPr="003B4694">
        <w:rPr>
          <w:rFonts w:ascii="Arial" w:eastAsia="Calibri" w:hAnsi="Arial" w:cs="Arial"/>
          <w:bCs/>
          <w:sz w:val="20"/>
          <w:szCs w:val="20"/>
          <w:lang w:eastAsia="en-US"/>
        </w:rPr>
        <w:t xml:space="preserve">Примечание 1 к данному пункту: Наименование предупреждения о риске как </w:t>
      </w:r>
      <w:r w:rsidRPr="003B4694">
        <w:rPr>
          <w:rFonts w:ascii="Arial" w:eastAsia="Calibri" w:hAnsi="Arial" w:cs="Arial"/>
          <w:sz w:val="20"/>
          <w:szCs w:val="20"/>
          <w:lang w:eastAsia="en-US"/>
        </w:rPr>
        <w:t>“</w:t>
      </w:r>
      <w:r w:rsidRPr="003B4694">
        <w:rPr>
          <w:rFonts w:ascii="Arial" w:eastAsia="Calibri" w:hAnsi="Arial" w:cs="Arial"/>
          <w:bCs/>
          <w:i/>
          <w:sz w:val="20"/>
          <w:szCs w:val="20"/>
          <w:lang w:eastAsia="en-US"/>
        </w:rPr>
        <w:t>предупреждение</w:t>
      </w:r>
      <w:r w:rsidRPr="003B4694">
        <w:rPr>
          <w:rFonts w:ascii="Arial" w:eastAsia="Calibri" w:hAnsi="Arial" w:cs="Arial"/>
          <w:sz w:val="20"/>
          <w:szCs w:val="20"/>
          <w:lang w:eastAsia="en-US"/>
        </w:rPr>
        <w:t xml:space="preserve">” </w:t>
      </w:r>
      <w:r w:rsidRPr="003B4694">
        <w:rPr>
          <w:rFonts w:ascii="Arial" w:eastAsia="Calibri" w:hAnsi="Arial" w:cs="Arial"/>
          <w:bCs/>
          <w:sz w:val="20"/>
          <w:szCs w:val="20"/>
          <w:lang w:eastAsia="en-US"/>
        </w:rPr>
        <w:t>предназначено для наиболее существенных последствий.</w:t>
      </w:r>
      <w:r w:rsidRPr="003B4694">
        <w:rPr>
          <w:rFonts w:ascii="Arial" w:eastAsia="Calibri" w:hAnsi="Arial" w:cs="Arial"/>
          <w:bCs/>
          <w:sz w:val="20"/>
          <w:szCs w:val="20"/>
          <w:lang w:eastAsia="en-US"/>
        </w:rPr>
        <w:br/>
        <w:t xml:space="preserve">Примечание 2 к данному пункту:  Различие между предупреждением и </w:t>
      </w:r>
      <w:r w:rsidRPr="003B4694">
        <w:rPr>
          <w:rFonts w:ascii="Arial" w:eastAsia="Calibri" w:hAnsi="Arial" w:cs="Arial"/>
          <w:bCs/>
          <w:i/>
          <w:sz w:val="20"/>
          <w:szCs w:val="20"/>
          <w:lang w:eastAsia="en-US"/>
        </w:rPr>
        <w:t>предостережением</w:t>
      </w:r>
      <w:r w:rsidRPr="003B4694">
        <w:rPr>
          <w:rFonts w:ascii="Arial" w:eastAsia="Calibri" w:hAnsi="Arial" w:cs="Arial"/>
          <w:bCs/>
          <w:sz w:val="20"/>
          <w:szCs w:val="20"/>
          <w:lang w:eastAsia="en-US"/>
        </w:rPr>
        <w:t xml:space="preserve"> (3.22) состоит в степени вероятности и серьезности </w:t>
      </w:r>
      <w:r w:rsidRPr="003B4694">
        <w:rPr>
          <w:rFonts w:ascii="Arial" w:eastAsia="Calibri" w:hAnsi="Arial" w:cs="Arial"/>
          <w:bCs/>
          <w:i/>
          <w:sz w:val="20"/>
          <w:szCs w:val="20"/>
          <w:lang w:eastAsia="en-US"/>
        </w:rPr>
        <w:t>риска</w:t>
      </w:r>
      <w:r w:rsidRPr="003B4694">
        <w:rPr>
          <w:rFonts w:ascii="Arial" w:eastAsia="Calibri" w:hAnsi="Arial" w:cs="Arial"/>
          <w:bCs/>
          <w:sz w:val="20"/>
          <w:szCs w:val="20"/>
          <w:lang w:eastAsia="en-US"/>
        </w:rPr>
        <w:t xml:space="preserve"> (3.11).</w:t>
      </w:r>
      <w:r w:rsidRPr="003B4694">
        <w:rPr>
          <w:rFonts w:ascii="Arial" w:eastAsia="Calibri" w:hAnsi="Arial" w:cs="Arial"/>
          <w:bCs/>
          <w:sz w:val="20"/>
          <w:szCs w:val="20"/>
          <w:lang w:eastAsia="en-US"/>
        </w:rPr>
        <w:br/>
        <w:t xml:space="preserve">Примечание 3 к данному пункту:  Применение термина включает в себя </w:t>
      </w:r>
      <w:r w:rsidRPr="003B4694">
        <w:rPr>
          <w:rFonts w:ascii="Arial" w:eastAsia="Calibri" w:hAnsi="Arial" w:cs="Arial"/>
          <w:bCs/>
          <w:i/>
          <w:sz w:val="20"/>
          <w:szCs w:val="20"/>
          <w:lang w:eastAsia="en-US"/>
        </w:rPr>
        <w:t>ошибки использования</w:t>
      </w:r>
      <w:r w:rsidRPr="003B4694">
        <w:rPr>
          <w:rFonts w:ascii="Arial" w:eastAsia="Calibri" w:hAnsi="Arial" w:cs="Arial"/>
          <w:bCs/>
          <w:sz w:val="20"/>
          <w:szCs w:val="20"/>
          <w:lang w:eastAsia="en-US"/>
        </w:rPr>
        <w:t xml:space="preserve"> (3.37) и обоснованно предсказуемое неправильное применение. См. ИСО 14971 и МЭК 62366 для обсуждения этих понятий.</w:t>
      </w:r>
    </w:p>
    <w:p w:rsidR="00377D36" w:rsidRPr="00377D36" w:rsidRDefault="00377D36" w:rsidP="004056B8">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 xml:space="preserve">[ИСТОЧНИК: </w:t>
      </w:r>
      <w:r w:rsidRPr="00377D36">
        <w:rPr>
          <w:rFonts w:ascii="Arial" w:eastAsia="Calibri" w:hAnsi="Arial" w:cs="Arial"/>
          <w:lang w:val="en-US" w:eastAsia="en-US"/>
        </w:rPr>
        <w:t>ISO</w:t>
      </w:r>
      <w:r w:rsidRPr="00377D36">
        <w:rPr>
          <w:rFonts w:ascii="Arial" w:eastAsia="Calibri" w:hAnsi="Arial" w:cs="Arial"/>
          <w:lang w:eastAsia="en-US"/>
        </w:rPr>
        <w:t xml:space="preserve"> 18113</w:t>
      </w:r>
      <w:r w:rsidRPr="00377D36">
        <w:rPr>
          <w:rFonts w:ascii="MS Gothic" w:eastAsia="MS Gothic" w:hAnsi="MS Gothic" w:cs="MS Gothic" w:hint="eastAsia"/>
          <w:lang w:eastAsia="en-US"/>
        </w:rPr>
        <w:t>‑</w:t>
      </w:r>
      <w:r w:rsidRPr="00377D36">
        <w:rPr>
          <w:rFonts w:ascii="Arial" w:eastAsia="Calibri" w:hAnsi="Arial" w:cs="Arial"/>
          <w:lang w:eastAsia="en-US"/>
        </w:rPr>
        <w:t>1]</w:t>
      </w:r>
    </w:p>
    <w:p w:rsidR="00377D36" w:rsidRPr="00377D36" w:rsidRDefault="00377D36" w:rsidP="004056B8">
      <w:pPr>
        <w:spacing w:before="120" w:after="120" w:line="360" w:lineRule="auto"/>
        <w:ind w:firstLine="567"/>
        <w:jc w:val="both"/>
        <w:rPr>
          <w:rFonts w:ascii="Arial" w:eastAsia="Calibri" w:hAnsi="Arial" w:cs="Arial"/>
          <w:bCs/>
          <w:lang w:eastAsia="en-US"/>
        </w:rPr>
      </w:pPr>
      <w:r w:rsidRPr="003B4694">
        <w:rPr>
          <w:rFonts w:ascii="Arial" w:eastAsia="Calibri" w:hAnsi="Arial" w:cs="Arial"/>
          <w:b/>
          <w:bCs/>
          <w:lang w:eastAsia="en-US"/>
        </w:rPr>
        <w:t>3.39</w:t>
      </w:r>
      <w:r w:rsidR="003B4694">
        <w:rPr>
          <w:rFonts w:ascii="Arial" w:eastAsia="Calibri" w:hAnsi="Arial" w:cs="Arial"/>
          <w:b/>
          <w:bCs/>
          <w:lang w:eastAsia="en-US"/>
        </w:rPr>
        <w:t xml:space="preserve"> </w:t>
      </w:r>
      <w:r w:rsidRPr="00377D36">
        <w:rPr>
          <w:rFonts w:ascii="Arial" w:eastAsia="Calibri" w:hAnsi="Arial" w:cs="Arial"/>
          <w:b/>
          <w:bCs/>
          <w:lang w:eastAsia="en-US"/>
        </w:rPr>
        <w:t>рабочий</w:t>
      </w:r>
      <w:r w:rsidRPr="003B4694">
        <w:rPr>
          <w:rFonts w:ascii="Arial" w:eastAsia="Calibri" w:hAnsi="Arial" w:cs="Arial"/>
          <w:b/>
          <w:bCs/>
          <w:lang w:eastAsia="en-US"/>
        </w:rPr>
        <w:t xml:space="preserve"> </w:t>
      </w:r>
      <w:r w:rsidRPr="00377D36">
        <w:rPr>
          <w:rFonts w:ascii="Arial" w:eastAsia="Calibri" w:hAnsi="Arial" w:cs="Arial"/>
          <w:b/>
          <w:bCs/>
          <w:lang w:eastAsia="en-US"/>
        </w:rPr>
        <w:t>раствор</w:t>
      </w:r>
      <w:r w:rsidRPr="003B4694">
        <w:rPr>
          <w:rFonts w:ascii="Arial" w:eastAsia="Calibri" w:hAnsi="Arial" w:cs="Arial"/>
          <w:b/>
          <w:bCs/>
          <w:lang w:eastAsia="en-US"/>
        </w:rPr>
        <w:t xml:space="preserve"> </w:t>
      </w:r>
      <w:r w:rsidRPr="00377D36">
        <w:rPr>
          <w:rFonts w:ascii="Arial" w:eastAsia="Calibri" w:hAnsi="Arial" w:cs="Arial"/>
          <w:b/>
          <w:bCs/>
          <w:lang w:eastAsia="en-US"/>
        </w:rPr>
        <w:t>красителя</w:t>
      </w:r>
      <w:r w:rsidRPr="003B4694">
        <w:rPr>
          <w:rFonts w:ascii="Arial" w:eastAsia="Calibri" w:hAnsi="Arial" w:cs="Arial"/>
          <w:b/>
          <w:bCs/>
          <w:lang w:eastAsia="en-US"/>
        </w:rPr>
        <w:t xml:space="preserve"> (</w:t>
      </w:r>
      <w:r w:rsidRPr="00377D36">
        <w:rPr>
          <w:rFonts w:ascii="Arial" w:eastAsia="Calibri" w:hAnsi="Arial" w:cs="Arial"/>
          <w:b/>
          <w:bCs/>
          <w:lang w:val="en-US" w:eastAsia="en-US"/>
        </w:rPr>
        <w:t>working</w:t>
      </w:r>
      <w:r w:rsidRPr="003B4694">
        <w:rPr>
          <w:rFonts w:ascii="Arial" w:eastAsia="Calibri" w:hAnsi="Arial" w:cs="Arial"/>
          <w:b/>
          <w:bCs/>
          <w:lang w:eastAsia="en-US"/>
        </w:rPr>
        <w:t xml:space="preserve"> </w:t>
      </w:r>
      <w:r w:rsidRPr="00377D36">
        <w:rPr>
          <w:rFonts w:ascii="Arial" w:eastAsia="Calibri" w:hAnsi="Arial" w:cs="Arial"/>
          <w:b/>
          <w:bCs/>
          <w:lang w:val="en-US" w:eastAsia="en-US"/>
        </w:rPr>
        <w:t>solution</w:t>
      </w:r>
      <w:r w:rsidRPr="003B4694">
        <w:rPr>
          <w:rFonts w:ascii="Arial" w:eastAsia="Calibri" w:hAnsi="Arial" w:cs="Arial"/>
          <w:b/>
          <w:bCs/>
          <w:lang w:eastAsia="en-US"/>
        </w:rPr>
        <w:t xml:space="preserve"> </w:t>
      </w:r>
      <w:r w:rsidRPr="00377D36">
        <w:rPr>
          <w:rFonts w:ascii="Arial" w:eastAsia="Calibri" w:hAnsi="Arial" w:cs="Arial"/>
          <w:b/>
          <w:bCs/>
          <w:lang w:val="en-US" w:eastAsia="en-US"/>
        </w:rPr>
        <w:t>of</w:t>
      </w:r>
      <w:r w:rsidRPr="003B4694">
        <w:rPr>
          <w:rFonts w:ascii="Arial" w:eastAsia="Calibri" w:hAnsi="Arial" w:cs="Arial"/>
          <w:b/>
          <w:bCs/>
          <w:lang w:eastAsia="en-US"/>
        </w:rPr>
        <w:t xml:space="preserve"> </w:t>
      </w:r>
      <w:r w:rsidRPr="00377D36">
        <w:rPr>
          <w:rFonts w:ascii="Arial" w:eastAsia="Calibri" w:hAnsi="Arial" w:cs="Arial"/>
          <w:b/>
          <w:bCs/>
          <w:lang w:val="en-US" w:eastAsia="en-US"/>
        </w:rPr>
        <w:t>stain</w:t>
      </w:r>
      <w:r w:rsidRPr="003B4694">
        <w:rPr>
          <w:rFonts w:ascii="Arial" w:eastAsia="Calibri" w:hAnsi="Arial" w:cs="Arial"/>
          <w:b/>
          <w:bCs/>
          <w:lang w:eastAsia="en-US"/>
        </w:rPr>
        <w:t>)</w:t>
      </w:r>
      <w:r w:rsidR="003B4694">
        <w:rPr>
          <w:rFonts w:ascii="Arial" w:eastAsia="Calibri" w:hAnsi="Arial" w:cs="Arial"/>
          <w:b/>
          <w:bCs/>
          <w:lang w:eastAsia="en-US"/>
        </w:rPr>
        <w:t xml:space="preserve">: </w:t>
      </w:r>
      <w:r w:rsidRPr="00377D36">
        <w:rPr>
          <w:rFonts w:ascii="Arial" w:eastAsia="Calibri" w:hAnsi="Arial" w:cs="Arial"/>
          <w:bCs/>
          <w:lang w:eastAsia="en-US"/>
        </w:rPr>
        <w:t>Приготовленный раствор, частично включающий основной краситель и частично растворитель, используемый для окрашивания биологических материалов.</w:t>
      </w:r>
    </w:p>
    <w:p w:rsidR="00377D36" w:rsidRPr="00377D36" w:rsidRDefault="00377D36" w:rsidP="004056B8">
      <w:pPr>
        <w:spacing w:before="120" w:after="120" w:line="360" w:lineRule="auto"/>
        <w:ind w:firstLine="567"/>
        <w:jc w:val="both"/>
        <w:rPr>
          <w:rFonts w:ascii="Arial" w:eastAsia="Calibri" w:hAnsi="Arial" w:cs="Arial"/>
          <w:lang w:eastAsia="en-US"/>
        </w:rPr>
      </w:pPr>
      <w:r w:rsidRPr="00377D36">
        <w:rPr>
          <w:rFonts w:ascii="Arial" w:eastAsia="Calibri" w:hAnsi="Arial" w:cs="Arial"/>
          <w:lang w:eastAsia="en-US"/>
        </w:rPr>
        <w:t>[ИСТОЧНИК: ISO 19001]</w:t>
      </w:r>
    </w:p>
    <w:p w:rsidR="00FB7E98" w:rsidRPr="003B4694" w:rsidRDefault="00AB529B" w:rsidP="004056B8">
      <w:pPr>
        <w:pStyle w:val="1"/>
        <w:spacing w:before="240" w:after="240" w:line="360" w:lineRule="auto"/>
        <w:ind w:firstLine="567"/>
        <w:jc w:val="both"/>
        <w:rPr>
          <w:rFonts w:ascii="Arial" w:hAnsi="Arial" w:cs="Arial"/>
          <w:color w:val="auto"/>
          <w:sz w:val="24"/>
          <w:szCs w:val="24"/>
        </w:rPr>
      </w:pPr>
      <w:bookmarkStart w:id="9" w:name="_Toc41239591"/>
      <w:r w:rsidRPr="003B4694">
        <w:rPr>
          <w:rFonts w:ascii="Arial" w:hAnsi="Arial" w:cs="Arial"/>
          <w:color w:val="auto"/>
          <w:sz w:val="24"/>
          <w:szCs w:val="24"/>
        </w:rPr>
        <w:t>4</w:t>
      </w:r>
      <w:r w:rsidR="00FB7E98" w:rsidRPr="003B4694">
        <w:rPr>
          <w:rFonts w:ascii="Arial" w:hAnsi="Arial" w:cs="Arial"/>
          <w:color w:val="auto"/>
          <w:sz w:val="24"/>
          <w:szCs w:val="24"/>
        </w:rPr>
        <w:t xml:space="preserve"> </w:t>
      </w:r>
      <w:r w:rsidR="00377D36" w:rsidRPr="003B4694">
        <w:rPr>
          <w:rFonts w:ascii="Arial" w:hAnsi="Arial" w:cs="Arial"/>
          <w:color w:val="auto"/>
          <w:sz w:val="24"/>
          <w:szCs w:val="24"/>
        </w:rPr>
        <w:t xml:space="preserve">Приобретение реагентов для диагностического окрашивания </w:t>
      </w:r>
      <w:proofErr w:type="spellStart"/>
      <w:r w:rsidR="00377D36" w:rsidRPr="003B4694">
        <w:rPr>
          <w:rFonts w:ascii="Arial" w:hAnsi="Arial" w:cs="Arial"/>
          <w:i/>
          <w:color w:val="auto"/>
          <w:sz w:val="24"/>
          <w:szCs w:val="24"/>
        </w:rPr>
        <w:t>in</w:t>
      </w:r>
      <w:proofErr w:type="spellEnd"/>
      <w:r w:rsidR="00377D36" w:rsidRPr="003B4694">
        <w:rPr>
          <w:rFonts w:ascii="Arial" w:hAnsi="Arial" w:cs="Arial"/>
          <w:i/>
          <w:color w:val="auto"/>
          <w:sz w:val="24"/>
          <w:szCs w:val="24"/>
        </w:rPr>
        <w:t xml:space="preserve"> </w:t>
      </w:r>
      <w:proofErr w:type="spellStart"/>
      <w:r w:rsidR="00377D36" w:rsidRPr="003B4694">
        <w:rPr>
          <w:rFonts w:ascii="Arial" w:hAnsi="Arial" w:cs="Arial"/>
          <w:i/>
          <w:color w:val="auto"/>
          <w:sz w:val="24"/>
          <w:szCs w:val="24"/>
        </w:rPr>
        <w:t>vitro</w:t>
      </w:r>
      <w:proofErr w:type="spellEnd"/>
      <w:r w:rsidR="00377D36" w:rsidRPr="003B4694">
        <w:rPr>
          <w:rFonts w:ascii="Arial" w:hAnsi="Arial" w:cs="Arial"/>
          <w:color w:val="auto"/>
          <w:sz w:val="24"/>
          <w:szCs w:val="24"/>
        </w:rPr>
        <w:t xml:space="preserve"> в биологии</w:t>
      </w:r>
      <w:bookmarkEnd w:id="9"/>
    </w:p>
    <w:p w:rsidR="00377D36" w:rsidRPr="003B4694" w:rsidRDefault="00377D36" w:rsidP="004056B8">
      <w:pPr>
        <w:pStyle w:val="2"/>
        <w:spacing w:before="120" w:after="120" w:line="360" w:lineRule="auto"/>
        <w:ind w:firstLine="567"/>
        <w:rPr>
          <w:rFonts w:ascii="Arial" w:hAnsi="Arial" w:cs="Arial"/>
          <w:b/>
          <w:color w:val="000000" w:themeColor="text1"/>
          <w:sz w:val="24"/>
          <w:szCs w:val="24"/>
          <w:lang w:eastAsia="en-US"/>
        </w:rPr>
      </w:pPr>
      <w:bookmarkStart w:id="10" w:name="_Toc41239592"/>
      <w:r w:rsidRPr="003B4694">
        <w:rPr>
          <w:rFonts w:ascii="Arial" w:hAnsi="Arial" w:cs="Arial"/>
          <w:b/>
          <w:color w:val="000000" w:themeColor="text1"/>
          <w:sz w:val="24"/>
          <w:szCs w:val="24"/>
          <w:lang w:eastAsia="en-US"/>
        </w:rPr>
        <w:t>4.1 Общие принципы</w:t>
      </w:r>
      <w:bookmarkEnd w:id="10"/>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 xml:space="preserve">Пользователь должен убедиться, что окрашивающие реагенты, полученные от поставщика, соответствуют необходимым критериям для получения надежных и воспроизводимых результатов. Требования ISO 15189: 2012, 5.3.2 распространяются на прием, хранение, приемочные испытания и инвентарный учет реагентов для диагностического окрашивания </w:t>
      </w:r>
      <w:proofErr w:type="spellStart"/>
      <w:r w:rsidRPr="00377D36">
        <w:rPr>
          <w:rFonts w:ascii="Arial" w:eastAsiaTheme="minorHAnsi" w:hAnsi="Arial" w:cs="Arial"/>
          <w:i/>
          <w:lang w:eastAsia="en-US"/>
        </w:rPr>
        <w:t>in</w:t>
      </w:r>
      <w:proofErr w:type="spellEnd"/>
      <w:r w:rsidRPr="00377D36">
        <w:rPr>
          <w:rFonts w:ascii="Arial" w:eastAsiaTheme="minorHAnsi" w:hAnsi="Arial" w:cs="Arial"/>
          <w:i/>
          <w:lang w:eastAsia="en-US"/>
        </w:rPr>
        <w:t xml:space="preserve"> </w:t>
      </w:r>
      <w:proofErr w:type="spellStart"/>
      <w:r w:rsidRPr="00377D36">
        <w:rPr>
          <w:rFonts w:ascii="Arial" w:eastAsiaTheme="minorHAnsi" w:hAnsi="Arial" w:cs="Arial"/>
          <w:i/>
          <w:lang w:eastAsia="en-US"/>
        </w:rPr>
        <w:t>vitro</w:t>
      </w:r>
      <w:proofErr w:type="spellEnd"/>
      <w:r w:rsidRPr="00377D36">
        <w:rPr>
          <w:rFonts w:ascii="Arial" w:eastAsiaTheme="minorHAnsi" w:hAnsi="Arial" w:cs="Arial"/>
          <w:lang w:eastAsia="en-US"/>
        </w:rPr>
        <w:t xml:space="preserve"> в биологии.</w:t>
      </w:r>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Информация, предоставленная производителем, прилагается вместе с реагентом и обычно может быть найдена в следующих местах:</w:t>
      </w:r>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 Внешняя этикетка контейнера;</w:t>
      </w:r>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 Непосредственно этикетка контейнера;</w:t>
      </w:r>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lastRenderedPageBreak/>
        <w:t>- Инструкции по применению.</w:t>
      </w:r>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 xml:space="preserve">Пользователи должны оценивать реагенты, используемые для диагностического окрашивания </w:t>
      </w:r>
      <w:proofErr w:type="spellStart"/>
      <w:r w:rsidRPr="00377D36">
        <w:rPr>
          <w:rFonts w:ascii="Arial" w:eastAsiaTheme="minorHAnsi" w:hAnsi="Arial" w:cs="Arial"/>
          <w:i/>
          <w:lang w:eastAsia="en-US"/>
        </w:rPr>
        <w:t>in</w:t>
      </w:r>
      <w:proofErr w:type="spellEnd"/>
      <w:r w:rsidRPr="00377D36">
        <w:rPr>
          <w:rFonts w:ascii="Arial" w:eastAsiaTheme="minorHAnsi" w:hAnsi="Arial" w:cs="Arial"/>
          <w:i/>
          <w:lang w:eastAsia="en-US"/>
        </w:rPr>
        <w:t xml:space="preserve"> </w:t>
      </w:r>
      <w:proofErr w:type="spellStart"/>
      <w:r w:rsidRPr="00377D36">
        <w:rPr>
          <w:rFonts w:ascii="Arial" w:eastAsiaTheme="minorHAnsi" w:hAnsi="Arial" w:cs="Arial"/>
          <w:i/>
          <w:lang w:eastAsia="en-US"/>
        </w:rPr>
        <w:t>vitro</w:t>
      </w:r>
      <w:proofErr w:type="spellEnd"/>
      <w:r w:rsidRPr="00377D36">
        <w:rPr>
          <w:rFonts w:ascii="Arial" w:eastAsiaTheme="minorHAnsi" w:hAnsi="Arial" w:cs="Arial"/>
          <w:lang w:eastAsia="en-US"/>
        </w:rPr>
        <w:t xml:space="preserve"> в биологии, в соответствии с критериями ISO 19001. Пользователь может получить информацию для проведения оценки на маркировке изготовителя или, возможно, оценить качество окрашивания перед проведением тестирования. Контрольный перечень (</w:t>
      </w:r>
      <w:r w:rsidRPr="00377D36">
        <w:rPr>
          <w:rFonts w:ascii="Arial" w:eastAsiaTheme="minorHAnsi" w:hAnsi="Arial" w:cs="Arial"/>
          <w:lang w:val="en-US" w:eastAsia="en-US"/>
        </w:rPr>
        <w:t>checklist</w:t>
      </w:r>
      <w:r w:rsidRPr="00377D36">
        <w:rPr>
          <w:rFonts w:ascii="Arial" w:eastAsiaTheme="minorHAnsi" w:hAnsi="Arial" w:cs="Arial"/>
          <w:lang w:eastAsia="en-US"/>
        </w:rPr>
        <w:t>) для целей проведения оценки приведен в приложении А.</w:t>
      </w:r>
    </w:p>
    <w:p w:rsidR="00377D36" w:rsidRPr="00377D36" w:rsidRDefault="00377D36" w:rsidP="004056B8">
      <w:pPr>
        <w:suppressAutoHyphens w:val="0"/>
        <w:spacing w:before="120" w:after="120" w:line="360" w:lineRule="auto"/>
        <w:ind w:firstLine="567"/>
        <w:rPr>
          <w:rFonts w:ascii="Arial" w:eastAsiaTheme="minorHAnsi" w:hAnsi="Arial" w:cs="Arial"/>
          <w:i/>
          <w:lang w:eastAsia="en-US"/>
        </w:rPr>
      </w:pPr>
      <w:r w:rsidRPr="00377D36">
        <w:rPr>
          <w:rFonts w:ascii="Arial" w:eastAsiaTheme="minorHAnsi" w:hAnsi="Arial" w:cs="Arial"/>
          <w:lang w:eastAsia="en-US"/>
        </w:rPr>
        <w:t xml:space="preserve">Реагенты для диагностики </w:t>
      </w:r>
      <w:proofErr w:type="spellStart"/>
      <w:r w:rsidRPr="00377D36">
        <w:rPr>
          <w:rFonts w:ascii="Arial" w:eastAsiaTheme="minorHAnsi" w:hAnsi="Arial" w:cs="Arial"/>
          <w:i/>
          <w:lang w:eastAsia="en-US"/>
        </w:rPr>
        <w:t>in</w:t>
      </w:r>
      <w:proofErr w:type="spellEnd"/>
      <w:r w:rsidRPr="00377D36">
        <w:rPr>
          <w:rFonts w:ascii="Arial" w:eastAsiaTheme="minorHAnsi" w:hAnsi="Arial" w:cs="Arial"/>
          <w:i/>
          <w:lang w:eastAsia="en-US"/>
        </w:rPr>
        <w:t xml:space="preserve"> </w:t>
      </w:r>
      <w:proofErr w:type="spellStart"/>
      <w:r w:rsidRPr="00377D36">
        <w:rPr>
          <w:rFonts w:ascii="Arial" w:eastAsiaTheme="minorHAnsi" w:hAnsi="Arial" w:cs="Arial"/>
          <w:i/>
          <w:lang w:eastAsia="en-US"/>
        </w:rPr>
        <w:t>vitro</w:t>
      </w:r>
      <w:proofErr w:type="spellEnd"/>
      <w:r w:rsidRPr="00377D36">
        <w:rPr>
          <w:rFonts w:ascii="Arial" w:eastAsiaTheme="minorHAnsi" w:hAnsi="Arial" w:cs="Arial"/>
          <w:lang w:eastAsia="en-US"/>
        </w:rPr>
        <w:t xml:space="preserve">, используемые для окрашивания, должны соответствовать требованиям ISO 19001, который включает информацию, требуемую пользователем для проведения оценки реагента. Реагенты, которые не соответствуют требованиям ISO 19001, не должны использоваться для диагностического окрашивания </w:t>
      </w:r>
      <w:proofErr w:type="spellStart"/>
      <w:r w:rsidRPr="00377D36">
        <w:rPr>
          <w:rFonts w:ascii="Arial" w:eastAsiaTheme="minorHAnsi" w:hAnsi="Arial" w:cs="Arial"/>
          <w:i/>
          <w:lang w:eastAsia="en-US"/>
        </w:rPr>
        <w:t>in</w:t>
      </w:r>
      <w:proofErr w:type="spellEnd"/>
      <w:r w:rsidRPr="00377D36">
        <w:rPr>
          <w:rFonts w:ascii="Arial" w:eastAsiaTheme="minorHAnsi" w:hAnsi="Arial" w:cs="Arial"/>
          <w:i/>
          <w:lang w:eastAsia="en-US"/>
        </w:rPr>
        <w:t xml:space="preserve"> </w:t>
      </w:r>
      <w:proofErr w:type="spellStart"/>
      <w:r w:rsidRPr="00377D36">
        <w:rPr>
          <w:rFonts w:ascii="Arial" w:eastAsiaTheme="minorHAnsi" w:hAnsi="Arial" w:cs="Arial"/>
          <w:i/>
          <w:lang w:eastAsia="en-US"/>
        </w:rPr>
        <w:t>vitro</w:t>
      </w:r>
      <w:proofErr w:type="spellEnd"/>
      <w:r w:rsidRPr="00377D36">
        <w:rPr>
          <w:rFonts w:ascii="Arial" w:eastAsiaTheme="minorHAnsi" w:hAnsi="Arial" w:cs="Arial"/>
          <w:i/>
          <w:lang w:eastAsia="en-US"/>
        </w:rPr>
        <w:t>.</w:t>
      </w:r>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Чтобы повторно получить полностью идентичные растворы красителей (</w:t>
      </w:r>
      <w:r w:rsidRPr="00377D36">
        <w:rPr>
          <w:rFonts w:ascii="Arial" w:eastAsiaTheme="minorHAnsi" w:hAnsi="Arial" w:cs="Arial"/>
          <w:lang w:val="en-US" w:eastAsia="en-US"/>
        </w:rPr>
        <w:t>dye</w:t>
      </w:r>
      <w:r w:rsidRPr="00377D36">
        <w:rPr>
          <w:rFonts w:ascii="Arial" w:eastAsiaTheme="minorHAnsi" w:hAnsi="Arial" w:cs="Arial"/>
          <w:lang w:eastAsia="en-US"/>
        </w:rPr>
        <w:t xml:space="preserve"> </w:t>
      </w:r>
      <w:r w:rsidRPr="00377D36">
        <w:rPr>
          <w:rFonts w:ascii="Arial" w:eastAsiaTheme="minorHAnsi" w:hAnsi="Arial" w:cs="Arial"/>
          <w:lang w:val="en-US" w:eastAsia="en-US"/>
        </w:rPr>
        <w:t>solutions</w:t>
      </w:r>
      <w:r w:rsidRPr="00377D36">
        <w:rPr>
          <w:rFonts w:ascii="Arial" w:eastAsiaTheme="minorHAnsi" w:hAnsi="Arial" w:cs="Arial"/>
          <w:lang w:eastAsia="en-US"/>
        </w:rPr>
        <w:t>), количество красящего вещества (</w:t>
      </w:r>
      <w:r w:rsidRPr="00377D36">
        <w:rPr>
          <w:rFonts w:ascii="Arial" w:eastAsiaTheme="minorHAnsi" w:hAnsi="Arial" w:cs="Arial"/>
          <w:lang w:val="en-US" w:eastAsia="en-US"/>
        </w:rPr>
        <w:t>dye</w:t>
      </w:r>
      <w:r w:rsidRPr="00377D36">
        <w:rPr>
          <w:rFonts w:ascii="Arial" w:eastAsiaTheme="minorHAnsi" w:hAnsi="Arial" w:cs="Arial"/>
          <w:lang w:eastAsia="en-US"/>
        </w:rPr>
        <w:t>) следует указывать в виде чистого красителя(</w:t>
      </w:r>
      <w:r w:rsidRPr="00377D36">
        <w:rPr>
          <w:rFonts w:ascii="Arial" w:eastAsiaTheme="minorHAnsi" w:hAnsi="Arial" w:cs="Arial"/>
          <w:lang w:val="en-US" w:eastAsia="en-US"/>
        </w:rPr>
        <w:t>pure</w:t>
      </w:r>
      <w:r w:rsidRPr="00377D36">
        <w:rPr>
          <w:rFonts w:ascii="Arial" w:eastAsiaTheme="minorHAnsi" w:hAnsi="Arial" w:cs="Arial"/>
          <w:lang w:eastAsia="en-US"/>
        </w:rPr>
        <w:t xml:space="preserve"> </w:t>
      </w:r>
      <w:r w:rsidRPr="00377D36">
        <w:rPr>
          <w:rFonts w:ascii="Arial" w:eastAsiaTheme="minorHAnsi" w:hAnsi="Arial" w:cs="Arial"/>
          <w:lang w:val="en-US" w:eastAsia="en-US"/>
        </w:rPr>
        <w:t>dye</w:t>
      </w:r>
      <w:r w:rsidRPr="00377D36">
        <w:rPr>
          <w:rFonts w:ascii="Arial" w:eastAsiaTheme="minorHAnsi" w:hAnsi="Arial" w:cs="Arial"/>
          <w:lang w:eastAsia="en-US"/>
        </w:rPr>
        <w:t>), а не порошка красителя(</w:t>
      </w:r>
      <w:r w:rsidRPr="00377D36">
        <w:rPr>
          <w:rFonts w:ascii="Arial" w:eastAsiaTheme="minorHAnsi" w:hAnsi="Arial" w:cs="Arial"/>
          <w:lang w:val="en-US" w:eastAsia="en-US"/>
        </w:rPr>
        <w:t>dye</w:t>
      </w:r>
      <w:r w:rsidRPr="00377D36">
        <w:rPr>
          <w:rFonts w:ascii="Arial" w:eastAsiaTheme="minorHAnsi" w:hAnsi="Arial" w:cs="Arial"/>
          <w:lang w:eastAsia="en-US"/>
        </w:rPr>
        <w:t xml:space="preserve"> </w:t>
      </w:r>
      <w:r w:rsidRPr="00377D36">
        <w:rPr>
          <w:rFonts w:ascii="Arial" w:eastAsiaTheme="minorHAnsi" w:hAnsi="Arial" w:cs="Arial"/>
          <w:lang w:val="en-US" w:eastAsia="en-US"/>
        </w:rPr>
        <w:t>powder</w:t>
      </w:r>
      <w:r w:rsidRPr="00377D36">
        <w:rPr>
          <w:rFonts w:ascii="Arial" w:eastAsiaTheme="minorHAnsi" w:hAnsi="Arial" w:cs="Arial"/>
          <w:lang w:eastAsia="en-US"/>
        </w:rPr>
        <w:t>).</w:t>
      </w:r>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ПРИМЕЧАНИЕ – Красящие вещества и красители (</w:t>
      </w:r>
      <w:r w:rsidRPr="00377D36">
        <w:rPr>
          <w:rFonts w:ascii="Arial" w:eastAsiaTheme="minorHAnsi" w:hAnsi="Arial" w:cs="Arial"/>
          <w:lang w:val="en-US" w:eastAsia="en-US"/>
        </w:rPr>
        <w:t>Dyes</w:t>
      </w:r>
      <w:r w:rsidRPr="00377D36">
        <w:rPr>
          <w:rFonts w:ascii="Arial" w:eastAsiaTheme="minorHAnsi" w:hAnsi="Arial" w:cs="Arial"/>
          <w:lang w:eastAsia="en-US"/>
        </w:rPr>
        <w:t xml:space="preserve"> </w:t>
      </w:r>
      <w:r w:rsidRPr="00377D36">
        <w:rPr>
          <w:rFonts w:ascii="Arial" w:eastAsiaTheme="minorHAnsi" w:hAnsi="Arial" w:cs="Arial"/>
          <w:lang w:val="en-US" w:eastAsia="en-US"/>
        </w:rPr>
        <w:t>and</w:t>
      </w:r>
      <w:r w:rsidRPr="00377D36">
        <w:rPr>
          <w:rFonts w:ascii="Arial" w:eastAsiaTheme="minorHAnsi" w:hAnsi="Arial" w:cs="Arial"/>
          <w:lang w:eastAsia="en-US"/>
        </w:rPr>
        <w:t xml:space="preserve"> </w:t>
      </w:r>
      <w:r w:rsidRPr="00377D36">
        <w:rPr>
          <w:rFonts w:ascii="Arial" w:eastAsiaTheme="minorHAnsi" w:hAnsi="Arial" w:cs="Arial"/>
          <w:lang w:val="en-US" w:eastAsia="en-US"/>
        </w:rPr>
        <w:t>stains</w:t>
      </w:r>
      <w:r w:rsidRPr="00377D36">
        <w:rPr>
          <w:rFonts w:ascii="Arial" w:eastAsiaTheme="minorHAnsi" w:hAnsi="Arial" w:cs="Arial"/>
          <w:lang w:eastAsia="en-US"/>
        </w:rPr>
        <w:t xml:space="preserve">), продаваемые для окрашивания в биологии, не всегда соответствуют критериям диагностики </w:t>
      </w:r>
      <w:proofErr w:type="spellStart"/>
      <w:r w:rsidRPr="00377D36">
        <w:rPr>
          <w:rFonts w:ascii="Arial" w:eastAsiaTheme="minorHAnsi" w:hAnsi="Arial" w:cs="Arial"/>
          <w:i/>
          <w:lang w:eastAsia="en-US"/>
        </w:rPr>
        <w:t>in</w:t>
      </w:r>
      <w:proofErr w:type="spellEnd"/>
      <w:r w:rsidRPr="00377D36">
        <w:rPr>
          <w:rFonts w:ascii="Arial" w:eastAsiaTheme="minorHAnsi" w:hAnsi="Arial" w:cs="Arial"/>
          <w:i/>
          <w:lang w:eastAsia="en-US"/>
        </w:rPr>
        <w:t xml:space="preserve"> </w:t>
      </w:r>
      <w:proofErr w:type="spellStart"/>
      <w:r w:rsidRPr="00377D36">
        <w:rPr>
          <w:rFonts w:ascii="Arial" w:eastAsiaTheme="minorHAnsi" w:hAnsi="Arial" w:cs="Arial"/>
          <w:i/>
          <w:lang w:eastAsia="en-US"/>
        </w:rPr>
        <w:t>vitro</w:t>
      </w:r>
      <w:proofErr w:type="spellEnd"/>
      <w:r w:rsidRPr="00377D36">
        <w:rPr>
          <w:rFonts w:ascii="Arial" w:eastAsiaTheme="minorHAnsi" w:hAnsi="Arial" w:cs="Arial"/>
          <w:lang w:eastAsia="en-US"/>
        </w:rPr>
        <w:t>, указанным в ISO 19001. Некоторые красящие вещества и красители проданы под неправильным названием, в то время как другие красящие вещества и красители загрязнены или имеют значительные различия в содержание красящего вещества.</w:t>
      </w:r>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 xml:space="preserve">Поскольку использование красящих веществ и красителей в медицинских лабораториях предназначено для диагностической работы, важно, чтобы эти реагенты соответствовали критериям для реагентов для диагностики </w:t>
      </w:r>
      <w:proofErr w:type="spellStart"/>
      <w:r w:rsidRPr="00377D36">
        <w:rPr>
          <w:rFonts w:ascii="Arial" w:eastAsiaTheme="minorHAnsi" w:hAnsi="Arial" w:cs="Arial"/>
          <w:i/>
          <w:lang w:eastAsia="en-US"/>
        </w:rPr>
        <w:t>in</w:t>
      </w:r>
      <w:proofErr w:type="spellEnd"/>
      <w:r w:rsidRPr="00377D36">
        <w:rPr>
          <w:rFonts w:ascii="Arial" w:eastAsiaTheme="minorHAnsi" w:hAnsi="Arial" w:cs="Arial"/>
          <w:i/>
          <w:lang w:eastAsia="en-US"/>
        </w:rPr>
        <w:t xml:space="preserve"> </w:t>
      </w:r>
      <w:proofErr w:type="spellStart"/>
      <w:r w:rsidRPr="00377D36">
        <w:rPr>
          <w:rFonts w:ascii="Arial" w:eastAsiaTheme="minorHAnsi" w:hAnsi="Arial" w:cs="Arial"/>
          <w:i/>
          <w:lang w:eastAsia="en-US"/>
        </w:rPr>
        <w:t>vitro</w:t>
      </w:r>
      <w:proofErr w:type="spellEnd"/>
      <w:r w:rsidRPr="00377D36">
        <w:rPr>
          <w:rFonts w:ascii="Arial" w:eastAsiaTheme="minorHAnsi" w:hAnsi="Arial" w:cs="Arial"/>
          <w:lang w:eastAsia="en-US"/>
        </w:rPr>
        <w:t>. Кроме того, для обеспечения желаемых результатов требуются утвержденные процедуры лабораторного контроля качества</w:t>
      </w:r>
      <w:r>
        <w:rPr>
          <w:rFonts w:ascii="Arial" w:eastAsiaTheme="minorHAnsi" w:hAnsi="Arial" w:cs="Arial"/>
          <w:lang w:eastAsia="en-US"/>
        </w:rPr>
        <w:t xml:space="preserve"> </w:t>
      </w:r>
      <w:r w:rsidRPr="00377D36">
        <w:rPr>
          <w:rFonts w:ascii="Arial" w:eastAsiaTheme="minorHAnsi" w:hAnsi="Arial" w:cs="Arial"/>
          <w:lang w:eastAsia="en-US"/>
        </w:rPr>
        <w:t>(</w:t>
      </w:r>
      <w:r w:rsidRPr="00377D36">
        <w:rPr>
          <w:rFonts w:ascii="Arial" w:eastAsiaTheme="minorHAnsi" w:hAnsi="Arial" w:cs="Arial"/>
          <w:lang w:val="en-US" w:eastAsia="en-US"/>
        </w:rPr>
        <w:t>validated</w:t>
      </w:r>
      <w:r w:rsidRPr="00377D36">
        <w:rPr>
          <w:rFonts w:ascii="Arial" w:eastAsiaTheme="minorHAnsi" w:hAnsi="Arial" w:cs="Arial"/>
          <w:lang w:eastAsia="en-US"/>
        </w:rPr>
        <w:t xml:space="preserve"> </w:t>
      </w:r>
      <w:r w:rsidRPr="00377D36">
        <w:rPr>
          <w:rFonts w:ascii="Arial" w:eastAsiaTheme="minorHAnsi" w:hAnsi="Arial" w:cs="Arial"/>
          <w:lang w:val="en-US" w:eastAsia="en-US"/>
        </w:rPr>
        <w:t>laboratory</w:t>
      </w:r>
      <w:r w:rsidRPr="00377D36">
        <w:rPr>
          <w:rFonts w:ascii="Arial" w:eastAsiaTheme="minorHAnsi" w:hAnsi="Arial" w:cs="Arial"/>
          <w:lang w:eastAsia="en-US"/>
        </w:rPr>
        <w:t xml:space="preserve"> </w:t>
      </w:r>
      <w:r w:rsidRPr="00377D36">
        <w:rPr>
          <w:rFonts w:ascii="Arial" w:eastAsiaTheme="minorHAnsi" w:hAnsi="Arial" w:cs="Arial"/>
          <w:lang w:val="en-US" w:eastAsia="en-US"/>
        </w:rPr>
        <w:t>quality</w:t>
      </w:r>
      <w:r w:rsidRPr="00377D36">
        <w:rPr>
          <w:rFonts w:ascii="Arial" w:eastAsiaTheme="minorHAnsi" w:hAnsi="Arial" w:cs="Arial"/>
          <w:lang w:eastAsia="en-US"/>
        </w:rPr>
        <w:t xml:space="preserve"> </w:t>
      </w:r>
      <w:r w:rsidRPr="00377D36">
        <w:rPr>
          <w:rFonts w:ascii="Arial" w:eastAsiaTheme="minorHAnsi" w:hAnsi="Arial" w:cs="Arial"/>
          <w:lang w:val="en-US" w:eastAsia="en-US"/>
        </w:rPr>
        <w:t>control</w:t>
      </w:r>
      <w:r w:rsidRPr="00377D36">
        <w:rPr>
          <w:rFonts w:ascii="Arial" w:eastAsiaTheme="minorHAnsi" w:hAnsi="Arial" w:cs="Arial"/>
          <w:lang w:eastAsia="en-US"/>
        </w:rPr>
        <w:t xml:space="preserve"> </w:t>
      </w:r>
      <w:r w:rsidRPr="00377D36">
        <w:rPr>
          <w:rFonts w:ascii="Arial" w:eastAsiaTheme="minorHAnsi" w:hAnsi="Arial" w:cs="Arial"/>
          <w:lang w:val="en-US" w:eastAsia="en-US"/>
        </w:rPr>
        <w:t>procedures</w:t>
      </w:r>
      <w:r w:rsidRPr="00377D36">
        <w:rPr>
          <w:rFonts w:ascii="Arial" w:eastAsiaTheme="minorHAnsi" w:hAnsi="Arial" w:cs="Arial"/>
          <w:lang w:eastAsia="en-US"/>
        </w:rPr>
        <w:t>).</w:t>
      </w:r>
    </w:p>
    <w:p w:rsidR="00377D36" w:rsidRPr="003B4694" w:rsidRDefault="00377D36" w:rsidP="004056B8">
      <w:pPr>
        <w:pStyle w:val="2"/>
        <w:spacing w:before="120" w:after="120" w:line="360" w:lineRule="auto"/>
        <w:ind w:firstLine="567"/>
        <w:rPr>
          <w:rFonts w:ascii="Arial" w:hAnsi="Arial" w:cs="Arial"/>
          <w:b/>
          <w:color w:val="000000" w:themeColor="text1"/>
          <w:sz w:val="24"/>
          <w:szCs w:val="24"/>
          <w:lang w:eastAsia="en-US"/>
        </w:rPr>
      </w:pPr>
      <w:bookmarkStart w:id="11" w:name="_Toc41239593"/>
      <w:r w:rsidRPr="003B4694">
        <w:rPr>
          <w:rFonts w:ascii="Arial" w:hAnsi="Arial" w:cs="Arial"/>
          <w:b/>
          <w:color w:val="000000" w:themeColor="text1"/>
          <w:sz w:val="24"/>
          <w:szCs w:val="24"/>
          <w:lang w:eastAsia="en-US"/>
        </w:rPr>
        <w:t>4.2 Наименование изготовителя</w:t>
      </w:r>
      <w:bookmarkEnd w:id="11"/>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Наименование изготовителя должно быть документально подтверждено.</w:t>
      </w:r>
    </w:p>
    <w:p w:rsidR="00377D36" w:rsidRPr="003B4694" w:rsidRDefault="00377D36" w:rsidP="004056B8">
      <w:pPr>
        <w:pStyle w:val="2"/>
        <w:spacing w:before="120" w:after="120" w:line="360" w:lineRule="auto"/>
        <w:ind w:firstLine="567"/>
        <w:rPr>
          <w:rFonts w:ascii="Arial" w:hAnsi="Arial" w:cs="Arial"/>
          <w:b/>
          <w:color w:val="000000" w:themeColor="text1"/>
          <w:sz w:val="24"/>
          <w:szCs w:val="24"/>
          <w:lang w:eastAsia="en-US"/>
        </w:rPr>
      </w:pPr>
      <w:bookmarkStart w:id="12" w:name="_Toc41239594"/>
      <w:r w:rsidRPr="003B4694">
        <w:rPr>
          <w:rFonts w:ascii="Arial" w:hAnsi="Arial" w:cs="Arial"/>
          <w:b/>
          <w:color w:val="000000" w:themeColor="text1"/>
          <w:sz w:val="24"/>
          <w:szCs w:val="24"/>
          <w:lang w:eastAsia="en-US"/>
        </w:rPr>
        <w:t>4.3 Идентификация компонентов набора</w:t>
      </w:r>
      <w:bookmarkEnd w:id="12"/>
    </w:p>
    <w:p w:rsidR="00377D36" w:rsidRPr="00377D36" w:rsidRDefault="00377D36" w:rsidP="004056B8">
      <w:pPr>
        <w:suppressAutoHyphens w:val="0"/>
        <w:spacing w:before="120" w:after="120" w:line="360" w:lineRule="auto"/>
        <w:ind w:firstLine="567"/>
        <w:rPr>
          <w:rFonts w:ascii="Arial" w:eastAsiaTheme="minorHAnsi" w:hAnsi="Arial" w:cs="Arial"/>
          <w:lang w:eastAsia="en-US"/>
        </w:rPr>
      </w:pPr>
      <w:r w:rsidRPr="00377D36">
        <w:rPr>
          <w:rFonts w:ascii="Arial" w:eastAsiaTheme="minorHAnsi" w:hAnsi="Arial" w:cs="Arial"/>
          <w:lang w:eastAsia="en-US"/>
        </w:rPr>
        <w:t xml:space="preserve">Применительно к набору компонентов идентификация компонентов должна быть документирована. Каждый компонент следует идентифицировать по имени, </w:t>
      </w:r>
      <w:r w:rsidRPr="00377D36">
        <w:rPr>
          <w:rFonts w:ascii="Arial" w:eastAsiaTheme="minorHAnsi" w:hAnsi="Arial" w:cs="Arial"/>
          <w:lang w:eastAsia="en-US"/>
        </w:rPr>
        <w:lastRenderedPageBreak/>
        <w:t>букве, номеру, символу, цвету или графическому знаку одинаковым образом на всех этикетках и в инструкциях по применению.</w:t>
      </w:r>
    </w:p>
    <w:p w:rsidR="00FB7E98" w:rsidRPr="00726D0F" w:rsidRDefault="002E1FFA" w:rsidP="004056B8">
      <w:pPr>
        <w:pStyle w:val="1"/>
        <w:spacing w:before="240" w:after="240" w:line="360" w:lineRule="auto"/>
        <w:ind w:firstLine="567"/>
        <w:rPr>
          <w:rFonts w:ascii="Arial" w:hAnsi="Arial" w:cs="Arial"/>
          <w:color w:val="auto"/>
        </w:rPr>
      </w:pPr>
      <w:bookmarkStart w:id="13" w:name="_Toc41239595"/>
      <w:r w:rsidRPr="00726D0F">
        <w:rPr>
          <w:rFonts w:ascii="Arial" w:hAnsi="Arial" w:cs="Arial"/>
          <w:color w:val="auto"/>
        </w:rPr>
        <w:t>5</w:t>
      </w:r>
      <w:r w:rsidR="00FB7E98" w:rsidRPr="00726D0F">
        <w:rPr>
          <w:rFonts w:ascii="Arial" w:hAnsi="Arial" w:cs="Arial"/>
          <w:color w:val="auto"/>
        </w:rPr>
        <w:t xml:space="preserve"> </w:t>
      </w:r>
      <w:r w:rsidR="008F01F1" w:rsidRPr="008F01F1">
        <w:rPr>
          <w:rFonts w:ascii="Arial" w:hAnsi="Arial" w:cs="Arial"/>
          <w:color w:val="auto"/>
        </w:rPr>
        <w:t xml:space="preserve">Информация, связанная с реагентом для диагностики </w:t>
      </w:r>
      <w:proofErr w:type="spellStart"/>
      <w:r w:rsidR="008F01F1" w:rsidRPr="008F01F1">
        <w:rPr>
          <w:rFonts w:ascii="Arial" w:hAnsi="Arial" w:cs="Arial"/>
          <w:color w:val="auto"/>
        </w:rPr>
        <w:t>in</w:t>
      </w:r>
      <w:proofErr w:type="spellEnd"/>
      <w:r w:rsidR="008F01F1" w:rsidRPr="008F01F1">
        <w:rPr>
          <w:rFonts w:ascii="Arial" w:hAnsi="Arial" w:cs="Arial"/>
          <w:color w:val="auto"/>
        </w:rPr>
        <w:t xml:space="preserve"> </w:t>
      </w:r>
      <w:proofErr w:type="spellStart"/>
      <w:r w:rsidR="008F01F1" w:rsidRPr="008F01F1">
        <w:rPr>
          <w:rFonts w:ascii="Arial" w:hAnsi="Arial" w:cs="Arial"/>
          <w:color w:val="auto"/>
        </w:rPr>
        <w:t>vitro</w:t>
      </w:r>
      <w:bookmarkEnd w:id="13"/>
      <w:proofErr w:type="spellEnd"/>
    </w:p>
    <w:p w:rsidR="008F01F1" w:rsidRPr="003B4694"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14" w:name="_Toc41239596"/>
      <w:bookmarkStart w:id="15" w:name="_Toc40390114"/>
      <w:r w:rsidRPr="003B4694">
        <w:rPr>
          <w:rFonts w:ascii="Arial" w:hAnsi="Arial" w:cs="Arial"/>
          <w:b/>
          <w:color w:val="000000" w:themeColor="text1"/>
          <w:sz w:val="24"/>
          <w:szCs w:val="24"/>
          <w:lang w:eastAsia="en-US"/>
        </w:rPr>
        <w:t>5.1 Предполагаемое использование (</w:t>
      </w:r>
      <w:proofErr w:type="spellStart"/>
      <w:r w:rsidRPr="003B4694">
        <w:rPr>
          <w:rFonts w:ascii="Arial" w:hAnsi="Arial" w:cs="Arial"/>
          <w:b/>
          <w:color w:val="000000" w:themeColor="text1"/>
          <w:sz w:val="24"/>
          <w:szCs w:val="24"/>
          <w:lang w:eastAsia="en-US"/>
        </w:rPr>
        <w:t>Intended</w:t>
      </w:r>
      <w:proofErr w:type="spellEnd"/>
      <w:r w:rsidRPr="003B4694">
        <w:rPr>
          <w:rFonts w:ascii="Arial" w:hAnsi="Arial" w:cs="Arial"/>
          <w:b/>
          <w:color w:val="000000" w:themeColor="text1"/>
          <w:sz w:val="24"/>
          <w:szCs w:val="24"/>
          <w:lang w:eastAsia="en-US"/>
        </w:rPr>
        <w:t xml:space="preserve"> </w:t>
      </w:r>
      <w:proofErr w:type="spellStart"/>
      <w:r w:rsidRPr="003B4694">
        <w:rPr>
          <w:rFonts w:ascii="Arial" w:hAnsi="Arial" w:cs="Arial"/>
          <w:b/>
          <w:color w:val="000000" w:themeColor="text1"/>
          <w:sz w:val="24"/>
          <w:szCs w:val="24"/>
          <w:lang w:eastAsia="en-US"/>
        </w:rPr>
        <w:t>use</w:t>
      </w:r>
      <w:proofErr w:type="spellEnd"/>
      <w:r w:rsidRPr="003B4694">
        <w:rPr>
          <w:rFonts w:ascii="Arial" w:hAnsi="Arial" w:cs="Arial"/>
          <w:b/>
          <w:color w:val="000000" w:themeColor="text1"/>
          <w:sz w:val="24"/>
          <w:szCs w:val="24"/>
          <w:lang w:eastAsia="en-US"/>
        </w:rPr>
        <w:t>)</w:t>
      </w:r>
      <w:bookmarkEnd w:id="14"/>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 xml:space="preserve">Для медицинских изделий для диагностики </w:t>
      </w:r>
      <w:proofErr w:type="spellStart"/>
      <w:r w:rsidRPr="003B4694">
        <w:rPr>
          <w:rFonts w:ascii="Arial" w:eastAsiaTheme="minorHAnsi" w:hAnsi="Arial" w:cs="Arial"/>
          <w:lang w:eastAsia="en-US"/>
        </w:rPr>
        <w:t>in</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vitro</w:t>
      </w:r>
      <w:proofErr w:type="spellEnd"/>
      <w:r w:rsidRPr="003B4694">
        <w:rPr>
          <w:rFonts w:ascii="Arial" w:eastAsiaTheme="minorHAnsi" w:hAnsi="Arial" w:cs="Arial"/>
          <w:lang w:eastAsia="en-US"/>
        </w:rPr>
        <w:t xml:space="preserve"> предполагаемое(-</w:t>
      </w:r>
      <w:proofErr w:type="spellStart"/>
      <w:r w:rsidRPr="003B4694">
        <w:rPr>
          <w:rFonts w:ascii="Arial" w:eastAsiaTheme="minorHAnsi" w:hAnsi="Arial" w:cs="Arial"/>
          <w:lang w:eastAsia="en-US"/>
        </w:rPr>
        <w:t>ые</w:t>
      </w:r>
      <w:proofErr w:type="spellEnd"/>
      <w:r w:rsidRPr="003B4694">
        <w:rPr>
          <w:rFonts w:ascii="Arial" w:eastAsiaTheme="minorHAnsi" w:hAnsi="Arial" w:cs="Arial"/>
          <w:lang w:eastAsia="en-US"/>
        </w:rPr>
        <w:t>) использование (-я) указано в информации, предоставленной изготовителем. Предписание о предполагаемом использовании может быть широким и неспецифическим, или оно может также указывать на свойство, которое будет идентифицировано, тип материала пробы и то, предназначен ли тест для мониторинга, диагностики или скрининга.</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 xml:space="preserve">Для медицинских изделий, не предназначенных для диагностики </w:t>
      </w:r>
      <w:proofErr w:type="spellStart"/>
      <w:r w:rsidRPr="003B4694">
        <w:rPr>
          <w:rFonts w:ascii="Arial" w:eastAsiaTheme="minorHAnsi" w:hAnsi="Arial" w:cs="Arial"/>
          <w:lang w:eastAsia="en-US"/>
        </w:rPr>
        <w:t>in</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vitro</w:t>
      </w:r>
      <w:proofErr w:type="spellEnd"/>
      <w:r w:rsidRPr="003B4694">
        <w:rPr>
          <w:rFonts w:ascii="Arial" w:eastAsiaTheme="minorHAnsi" w:hAnsi="Arial" w:cs="Arial"/>
          <w:lang w:eastAsia="en-US"/>
        </w:rPr>
        <w:t>, лаборатория должна подтвердить или определить предполагаемое(-</w:t>
      </w:r>
      <w:proofErr w:type="spellStart"/>
      <w:r w:rsidRPr="003B4694">
        <w:rPr>
          <w:rFonts w:ascii="Arial" w:eastAsiaTheme="minorHAnsi" w:hAnsi="Arial" w:cs="Arial"/>
          <w:lang w:eastAsia="en-US"/>
        </w:rPr>
        <w:t>ые</w:t>
      </w:r>
      <w:proofErr w:type="spellEnd"/>
      <w:r w:rsidRPr="003B4694">
        <w:rPr>
          <w:rFonts w:ascii="Arial" w:eastAsiaTheme="minorHAnsi" w:hAnsi="Arial" w:cs="Arial"/>
          <w:lang w:eastAsia="en-US"/>
        </w:rPr>
        <w:t>) использование(-я) для реагента. Предполагаемое использование может быть указано в наименовании реагента, или общее или специальное предписание о предполагаемом использовании может быть указано изготовителем в инструкциях по применению. Если предполагаемое использование не указано, лаборатория должна определить его предполагаемое использование для реагента.</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Если лаборатория использует реагент для целей, отличных от предполагаемого использования, указанного изготовителем, лаборатория должна определить и утвердить предполагаемое использование.</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ПРИМЕР – Могут ли быть использованы пробы клеток или тканей или и то и другое; может ли быть использован замороженный или химически фиксированный материал (</w:t>
      </w:r>
      <w:proofErr w:type="spellStart"/>
      <w:r w:rsidRPr="003B4694">
        <w:rPr>
          <w:rFonts w:ascii="Arial" w:eastAsiaTheme="minorHAnsi" w:hAnsi="Arial" w:cs="Arial"/>
          <w:lang w:eastAsia="en-US"/>
        </w:rPr>
        <w:t>frozen</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or</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chemically-fixed</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material</w:t>
      </w:r>
      <w:proofErr w:type="spellEnd"/>
      <w:r w:rsidRPr="003B4694">
        <w:rPr>
          <w:rFonts w:ascii="Arial" w:eastAsiaTheme="minorHAnsi" w:hAnsi="Arial" w:cs="Arial"/>
          <w:lang w:eastAsia="en-US"/>
        </w:rPr>
        <w:t>) или и то и другое; технология обработки ткани (</w:t>
      </w:r>
      <w:proofErr w:type="spellStart"/>
      <w:r w:rsidRPr="003B4694">
        <w:rPr>
          <w:rFonts w:ascii="Arial" w:eastAsiaTheme="minorHAnsi" w:hAnsi="Arial" w:cs="Arial"/>
          <w:lang w:eastAsia="en-US"/>
        </w:rPr>
        <w:t>protocol</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for</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tissue</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processing</w:t>
      </w:r>
      <w:proofErr w:type="spellEnd"/>
      <w:r w:rsidRPr="003B4694">
        <w:rPr>
          <w:rFonts w:ascii="Arial" w:eastAsiaTheme="minorHAnsi" w:hAnsi="Arial" w:cs="Arial"/>
          <w:lang w:eastAsia="en-US"/>
        </w:rPr>
        <w:t>); какие заливочные среды (</w:t>
      </w:r>
      <w:proofErr w:type="spellStart"/>
      <w:r w:rsidRPr="003B4694">
        <w:rPr>
          <w:rFonts w:ascii="Arial" w:eastAsiaTheme="minorHAnsi" w:hAnsi="Arial" w:cs="Arial"/>
          <w:lang w:eastAsia="en-US"/>
        </w:rPr>
        <w:t>embedding</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media</w:t>
      </w:r>
      <w:proofErr w:type="spellEnd"/>
      <w:r w:rsidRPr="003B4694">
        <w:rPr>
          <w:rFonts w:ascii="Arial" w:eastAsiaTheme="minorHAnsi" w:hAnsi="Arial" w:cs="Arial"/>
          <w:lang w:eastAsia="en-US"/>
        </w:rPr>
        <w:t>) могут быть использованы.</w:t>
      </w:r>
    </w:p>
    <w:p w:rsidR="008F01F1" w:rsidRPr="003B4694" w:rsidRDefault="008F01F1" w:rsidP="004056B8">
      <w:pPr>
        <w:pStyle w:val="2"/>
        <w:spacing w:before="0" w:line="360" w:lineRule="auto"/>
        <w:ind w:firstLine="567"/>
        <w:rPr>
          <w:rFonts w:ascii="Arial" w:hAnsi="Arial" w:cs="Arial"/>
          <w:b/>
          <w:color w:val="000000" w:themeColor="text1"/>
          <w:sz w:val="24"/>
          <w:szCs w:val="24"/>
          <w:lang w:eastAsia="en-US"/>
        </w:rPr>
      </w:pPr>
      <w:bookmarkStart w:id="16" w:name="_Toc41239597"/>
      <w:r w:rsidRPr="003B4694">
        <w:rPr>
          <w:rFonts w:ascii="Arial" w:hAnsi="Arial" w:cs="Arial"/>
          <w:b/>
          <w:color w:val="000000" w:themeColor="text1"/>
          <w:sz w:val="24"/>
          <w:szCs w:val="24"/>
          <w:lang w:eastAsia="en-US"/>
        </w:rPr>
        <w:t>5.2 Инструкции по применению</w:t>
      </w:r>
      <w:bookmarkEnd w:id="16"/>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Лаборатория должна следовать инструкциям изготовителя по применению для окрашивания биологического материала.</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В инструкциях по применению следует указывать следующую информацию:</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a) подготовка и обработка (</w:t>
      </w:r>
      <w:proofErr w:type="spellStart"/>
      <w:r w:rsidRPr="003B4694">
        <w:rPr>
          <w:rFonts w:ascii="Arial" w:eastAsiaTheme="minorHAnsi" w:hAnsi="Arial" w:cs="Arial"/>
          <w:lang w:eastAsia="en-US"/>
        </w:rPr>
        <w:t>handling</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and</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treatment</w:t>
      </w:r>
      <w:proofErr w:type="spellEnd"/>
      <w:r w:rsidRPr="003B4694">
        <w:rPr>
          <w:rFonts w:ascii="Arial" w:eastAsiaTheme="minorHAnsi" w:hAnsi="Arial" w:cs="Arial"/>
          <w:lang w:eastAsia="en-US"/>
        </w:rPr>
        <w:t>) первичной пробы перед окрашиванием,</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lastRenderedPageBreak/>
        <w:t xml:space="preserve">b) подробная информация о подходящей процедуре реакции, используемой изготовителем для проверки реакционной способности красящего вещества, красителя, хромогенного реагента, </w:t>
      </w:r>
      <w:proofErr w:type="spellStart"/>
      <w:r w:rsidRPr="003B4694">
        <w:rPr>
          <w:rFonts w:ascii="Arial" w:eastAsiaTheme="minorHAnsi" w:hAnsi="Arial" w:cs="Arial"/>
          <w:lang w:eastAsia="en-US"/>
        </w:rPr>
        <w:t>флуорохрома</w:t>
      </w:r>
      <w:proofErr w:type="spellEnd"/>
      <w:r w:rsidRPr="003B4694">
        <w:rPr>
          <w:rFonts w:ascii="Arial" w:eastAsiaTheme="minorHAnsi" w:hAnsi="Arial" w:cs="Arial"/>
          <w:lang w:eastAsia="en-US"/>
        </w:rPr>
        <w:t xml:space="preserve">, антитела или </w:t>
      </w:r>
      <w:proofErr w:type="spellStart"/>
      <w:r w:rsidRPr="003B4694">
        <w:rPr>
          <w:rFonts w:ascii="Arial" w:eastAsiaTheme="minorHAnsi" w:hAnsi="Arial" w:cs="Arial"/>
          <w:lang w:eastAsia="en-US"/>
        </w:rPr>
        <w:t>лектина</w:t>
      </w:r>
      <w:proofErr w:type="spellEnd"/>
      <w:r w:rsidRPr="003B4694">
        <w:rPr>
          <w:rFonts w:ascii="Arial" w:eastAsiaTheme="minorHAnsi" w:hAnsi="Arial" w:cs="Arial"/>
          <w:lang w:eastAsia="en-US"/>
        </w:rPr>
        <w:t>, используемых для окрашивания биологического материала,</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c) ожидаемый результат (-ы) при использовании процедуры реакции на предложенный тип (-ы) материала способом, указанным изготовителем,</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d) заметки о подходящей положительной и отрицательной контрольной ткани и об интерпретации результата (-</w:t>
      </w:r>
      <w:proofErr w:type="spellStart"/>
      <w:r w:rsidRPr="003B4694">
        <w:rPr>
          <w:rFonts w:ascii="Arial" w:eastAsiaTheme="minorHAnsi" w:hAnsi="Arial" w:cs="Arial"/>
          <w:lang w:eastAsia="en-US"/>
        </w:rPr>
        <w:t>ов</w:t>
      </w:r>
      <w:proofErr w:type="spellEnd"/>
      <w:r w:rsidRPr="003B4694">
        <w:rPr>
          <w:rFonts w:ascii="Arial" w:eastAsiaTheme="minorHAnsi" w:hAnsi="Arial" w:cs="Arial"/>
          <w:lang w:eastAsia="en-US"/>
        </w:rPr>
        <w:t>),</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 xml:space="preserve">e) ссылки на опубликованные результаты, полученные с использованием продукта способом, указанным производителем, и </w:t>
      </w:r>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 xml:space="preserve">f) преимущества и ограничения медицинского реагента для диагностики </w:t>
      </w:r>
      <w:proofErr w:type="spellStart"/>
      <w:r w:rsidRPr="003B4694">
        <w:rPr>
          <w:rFonts w:ascii="Arial" w:eastAsiaTheme="minorHAnsi" w:hAnsi="Arial" w:cs="Arial"/>
          <w:lang w:eastAsia="en-US"/>
        </w:rPr>
        <w:t>in</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vitro</w:t>
      </w:r>
      <w:proofErr w:type="spellEnd"/>
      <w:r w:rsidRPr="003B4694">
        <w:rPr>
          <w:rFonts w:ascii="Arial" w:eastAsiaTheme="minorHAnsi" w:hAnsi="Arial" w:cs="Arial"/>
          <w:lang w:eastAsia="en-US"/>
        </w:rPr>
        <w:t xml:space="preserve"> в отношении предполагаемого использования могут быть описаны при необходимости.</w:t>
      </w:r>
    </w:p>
    <w:p w:rsidR="008F01F1" w:rsidRPr="003B4694" w:rsidRDefault="008F01F1" w:rsidP="004056B8">
      <w:pPr>
        <w:suppressAutoHyphens w:val="0"/>
        <w:spacing w:line="360" w:lineRule="auto"/>
        <w:ind w:firstLine="567"/>
        <w:rPr>
          <w:rFonts w:ascii="Arial" w:eastAsiaTheme="minorHAnsi" w:hAnsi="Arial" w:cs="Arial"/>
          <w:sz w:val="20"/>
          <w:szCs w:val="20"/>
          <w:lang w:eastAsia="en-US"/>
        </w:rPr>
      </w:pPr>
      <w:r w:rsidRPr="003B4694">
        <w:rPr>
          <w:rFonts w:ascii="Arial" w:eastAsiaTheme="minorHAnsi" w:hAnsi="Arial" w:cs="Arial"/>
          <w:sz w:val="20"/>
          <w:szCs w:val="20"/>
          <w:lang w:eastAsia="en-US"/>
        </w:rPr>
        <w:t>ПРИМЕЧАНИЕ 1. В ISO 19001, A.2 и A.3 приведены подробные примеры того, как методические рекомендации (</w:t>
      </w:r>
      <w:proofErr w:type="spellStart"/>
      <w:r w:rsidRPr="003B4694">
        <w:rPr>
          <w:rFonts w:ascii="Arial" w:eastAsiaTheme="minorHAnsi" w:hAnsi="Arial" w:cs="Arial"/>
          <w:sz w:val="20"/>
          <w:szCs w:val="20"/>
          <w:lang w:eastAsia="en-US"/>
        </w:rPr>
        <w:t>guidelines</w:t>
      </w:r>
      <w:proofErr w:type="spellEnd"/>
      <w:r w:rsidRPr="003B4694">
        <w:rPr>
          <w:rFonts w:ascii="Arial" w:eastAsiaTheme="minorHAnsi" w:hAnsi="Arial" w:cs="Arial"/>
          <w:sz w:val="20"/>
          <w:szCs w:val="20"/>
          <w:lang w:eastAsia="en-US"/>
        </w:rPr>
        <w:t xml:space="preserve">) такого рода могли использоваться в отношении процедуры метиловый зеленый - </w:t>
      </w:r>
      <w:proofErr w:type="spellStart"/>
      <w:r w:rsidRPr="003B4694">
        <w:rPr>
          <w:rFonts w:ascii="Arial" w:eastAsiaTheme="minorHAnsi" w:hAnsi="Arial" w:cs="Arial"/>
          <w:sz w:val="20"/>
          <w:szCs w:val="20"/>
          <w:lang w:eastAsia="en-US"/>
        </w:rPr>
        <w:t>пиронин</w:t>
      </w:r>
      <w:proofErr w:type="spellEnd"/>
      <w:r w:rsidRPr="003B4694">
        <w:rPr>
          <w:rFonts w:ascii="Arial" w:eastAsiaTheme="minorHAnsi" w:hAnsi="Arial" w:cs="Arial"/>
          <w:sz w:val="20"/>
          <w:szCs w:val="20"/>
          <w:lang w:eastAsia="en-US"/>
        </w:rPr>
        <w:t xml:space="preserve"> Y (комбинация двух красящих веществ для дифференциального окрашивания ДНК и РНК) и процедуры реакции </w:t>
      </w:r>
      <w:proofErr w:type="spellStart"/>
      <w:r w:rsidRPr="003B4694">
        <w:rPr>
          <w:rFonts w:ascii="Arial" w:eastAsiaTheme="minorHAnsi" w:hAnsi="Arial" w:cs="Arial"/>
          <w:sz w:val="20"/>
          <w:szCs w:val="20"/>
          <w:lang w:eastAsia="en-US"/>
        </w:rPr>
        <w:t>Фельгена</w:t>
      </w:r>
      <w:proofErr w:type="spellEnd"/>
      <w:r w:rsidRPr="003B4694">
        <w:rPr>
          <w:rFonts w:ascii="Arial" w:eastAsiaTheme="minorHAnsi" w:hAnsi="Arial" w:cs="Arial"/>
          <w:sz w:val="20"/>
          <w:szCs w:val="20"/>
          <w:lang w:eastAsia="en-US"/>
        </w:rPr>
        <w:t xml:space="preserve"> - </w:t>
      </w:r>
      <w:proofErr w:type="spellStart"/>
      <w:r w:rsidRPr="003B4694">
        <w:rPr>
          <w:rFonts w:ascii="Arial" w:eastAsiaTheme="minorHAnsi" w:hAnsi="Arial" w:cs="Arial"/>
          <w:sz w:val="20"/>
          <w:szCs w:val="20"/>
          <w:lang w:eastAsia="en-US"/>
        </w:rPr>
        <w:t>Шиффа</w:t>
      </w:r>
      <w:proofErr w:type="spellEnd"/>
      <w:r w:rsidRPr="003B4694">
        <w:rPr>
          <w:rFonts w:ascii="Arial" w:eastAsiaTheme="minorHAnsi" w:hAnsi="Arial" w:cs="Arial"/>
          <w:sz w:val="20"/>
          <w:szCs w:val="20"/>
          <w:lang w:eastAsia="en-US"/>
        </w:rPr>
        <w:t xml:space="preserve"> (хромогенный реагент, используемый как для качественного, так и для количественного окрашивания ДНК)].</w:t>
      </w:r>
    </w:p>
    <w:p w:rsidR="008F01F1" w:rsidRPr="003B4694" w:rsidRDefault="008F01F1" w:rsidP="004056B8">
      <w:pPr>
        <w:suppressAutoHyphens w:val="0"/>
        <w:spacing w:line="360" w:lineRule="auto"/>
        <w:ind w:firstLine="567"/>
        <w:rPr>
          <w:rFonts w:ascii="Arial" w:eastAsiaTheme="minorHAnsi" w:hAnsi="Arial" w:cs="Arial"/>
          <w:sz w:val="20"/>
          <w:szCs w:val="20"/>
          <w:lang w:eastAsia="en-US"/>
        </w:rPr>
      </w:pPr>
      <w:r w:rsidRPr="003B4694">
        <w:rPr>
          <w:rFonts w:ascii="Arial" w:eastAsiaTheme="minorHAnsi" w:hAnsi="Arial" w:cs="Arial"/>
          <w:sz w:val="20"/>
          <w:szCs w:val="20"/>
          <w:lang w:eastAsia="en-US"/>
        </w:rPr>
        <w:t>ПРИМЕЧАНИЕ 2. В ссылке [14, 15] приводятся дополнительные сведения об использовании антител для окрашивания в биологии.</w:t>
      </w:r>
    </w:p>
    <w:p w:rsidR="008F01F1" w:rsidRPr="003B4694"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17" w:name="_Toc41239598"/>
      <w:r w:rsidRPr="003B4694">
        <w:rPr>
          <w:rFonts w:ascii="Arial" w:hAnsi="Arial" w:cs="Arial"/>
          <w:b/>
          <w:color w:val="000000" w:themeColor="text1"/>
          <w:sz w:val="24"/>
          <w:szCs w:val="24"/>
          <w:lang w:eastAsia="en-US"/>
        </w:rPr>
        <w:t>5.3 Идентификация реагента для окрашивания биологических образцов</w:t>
      </w:r>
      <w:bookmarkEnd w:id="17"/>
    </w:p>
    <w:p w:rsidR="008F01F1" w:rsidRPr="00721D65" w:rsidRDefault="008F01F1" w:rsidP="004056B8">
      <w:pPr>
        <w:pStyle w:val="3"/>
        <w:ind w:firstLine="567"/>
        <w:jc w:val="both"/>
        <w:rPr>
          <w:rFonts w:ascii="Arial" w:eastAsiaTheme="majorEastAsia" w:hAnsi="Arial" w:cs="Arial"/>
          <w:sz w:val="24"/>
          <w:szCs w:val="24"/>
          <w:lang w:eastAsia="en-US"/>
        </w:rPr>
      </w:pPr>
      <w:bookmarkStart w:id="18" w:name="_Toc41239599"/>
      <w:r w:rsidRPr="00721D65">
        <w:rPr>
          <w:rFonts w:ascii="Arial" w:eastAsiaTheme="majorEastAsia" w:hAnsi="Arial" w:cs="Arial"/>
          <w:sz w:val="24"/>
          <w:szCs w:val="24"/>
          <w:lang w:eastAsia="en-US"/>
        </w:rPr>
        <w:t>5.3.1 Наименование реагента (</w:t>
      </w:r>
      <w:proofErr w:type="spellStart"/>
      <w:r w:rsidRPr="00721D65">
        <w:rPr>
          <w:rFonts w:ascii="Arial" w:eastAsiaTheme="majorEastAsia" w:hAnsi="Arial" w:cs="Arial"/>
          <w:sz w:val="24"/>
          <w:szCs w:val="24"/>
          <w:lang w:eastAsia="en-US"/>
        </w:rPr>
        <w:t>Reagent</w:t>
      </w:r>
      <w:proofErr w:type="spellEnd"/>
      <w:r w:rsidRPr="00721D65">
        <w:rPr>
          <w:rFonts w:ascii="Arial" w:eastAsiaTheme="majorEastAsia" w:hAnsi="Arial" w:cs="Arial"/>
          <w:sz w:val="24"/>
          <w:szCs w:val="24"/>
          <w:lang w:eastAsia="en-US"/>
        </w:rPr>
        <w:t xml:space="preserve"> </w:t>
      </w:r>
      <w:proofErr w:type="spellStart"/>
      <w:r w:rsidRPr="00721D65">
        <w:rPr>
          <w:rFonts w:ascii="Arial" w:eastAsiaTheme="majorEastAsia" w:hAnsi="Arial" w:cs="Arial"/>
          <w:sz w:val="24"/>
          <w:szCs w:val="24"/>
          <w:lang w:eastAsia="en-US"/>
        </w:rPr>
        <w:t>name</w:t>
      </w:r>
      <w:proofErr w:type="spellEnd"/>
      <w:r w:rsidRPr="00721D65">
        <w:rPr>
          <w:rFonts w:ascii="Arial" w:eastAsiaTheme="majorEastAsia" w:hAnsi="Arial" w:cs="Arial"/>
          <w:sz w:val="24"/>
          <w:szCs w:val="24"/>
          <w:lang w:eastAsia="en-US"/>
        </w:rPr>
        <w:t>)</w:t>
      </w:r>
      <w:bookmarkEnd w:id="18"/>
    </w:p>
    <w:p w:rsidR="008F01F1" w:rsidRPr="003B4694" w:rsidRDefault="008F01F1" w:rsidP="004056B8">
      <w:pPr>
        <w:suppressAutoHyphens w:val="0"/>
        <w:spacing w:line="360" w:lineRule="auto"/>
        <w:ind w:firstLine="567"/>
        <w:rPr>
          <w:rFonts w:ascii="Arial" w:eastAsiaTheme="minorHAnsi" w:hAnsi="Arial" w:cs="Arial"/>
          <w:lang w:eastAsia="en-US"/>
        </w:rPr>
      </w:pPr>
      <w:r w:rsidRPr="003B4694">
        <w:rPr>
          <w:rFonts w:ascii="Arial" w:eastAsiaTheme="minorHAnsi" w:hAnsi="Arial" w:cs="Arial"/>
          <w:lang w:eastAsia="en-US"/>
        </w:rPr>
        <w:t>Наименование реагента должно быть документировано.</w:t>
      </w:r>
    </w:p>
    <w:p w:rsidR="008F01F1" w:rsidRPr="003B4694" w:rsidRDefault="008F01F1" w:rsidP="004056B8">
      <w:pPr>
        <w:suppressAutoHyphens w:val="0"/>
        <w:spacing w:line="360" w:lineRule="auto"/>
        <w:ind w:firstLine="567"/>
        <w:rPr>
          <w:rFonts w:ascii="Arial" w:eastAsiaTheme="minorHAnsi" w:hAnsi="Arial" w:cs="Arial"/>
          <w:lang w:eastAsia="en-US"/>
        </w:rPr>
      </w:pPr>
      <w:r w:rsidRPr="003B4694">
        <w:rPr>
          <w:rFonts w:ascii="Arial" w:eastAsiaTheme="minorHAnsi" w:hAnsi="Arial" w:cs="Arial"/>
          <w:lang w:eastAsia="en-US"/>
        </w:rPr>
        <w:t>Если наименование не идентифицирует реагент однозначно, дополнительные средства идентификации также должны быть документированы.</w:t>
      </w:r>
    </w:p>
    <w:p w:rsidR="008F01F1" w:rsidRPr="003B4694" w:rsidRDefault="008F01F1" w:rsidP="004056B8">
      <w:pPr>
        <w:suppressAutoHyphens w:val="0"/>
        <w:spacing w:line="360" w:lineRule="auto"/>
        <w:ind w:firstLine="567"/>
        <w:rPr>
          <w:rFonts w:ascii="Arial" w:eastAsiaTheme="minorHAnsi" w:hAnsi="Arial" w:cs="Arial"/>
          <w:lang w:eastAsia="en-US"/>
        </w:rPr>
      </w:pPr>
      <w:r w:rsidRPr="003B4694">
        <w:rPr>
          <w:rFonts w:ascii="Arial" w:eastAsiaTheme="minorHAnsi" w:hAnsi="Arial" w:cs="Arial"/>
          <w:lang w:eastAsia="en-US"/>
        </w:rPr>
        <w:t>ПРИМЕР – Номер по каталогу, регистрационный номер Химической реферативной службы (ХРС)(CAS), наименование и номер индекса красок  (</w:t>
      </w:r>
      <w:proofErr w:type="spellStart"/>
      <w:r w:rsidRPr="003B4694">
        <w:rPr>
          <w:rFonts w:ascii="Arial" w:eastAsiaTheme="minorHAnsi" w:hAnsi="Arial" w:cs="Arial"/>
          <w:lang w:eastAsia="en-US"/>
        </w:rPr>
        <w:t>Colour</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Index</w:t>
      </w:r>
      <w:proofErr w:type="spellEnd"/>
      <w:r w:rsidRPr="003B4694">
        <w:rPr>
          <w:rFonts w:ascii="Arial" w:eastAsiaTheme="minorHAnsi" w:hAnsi="Arial" w:cs="Arial"/>
          <w:lang w:eastAsia="en-US"/>
        </w:rPr>
        <w:t>) (C.I.).</w:t>
      </w:r>
    </w:p>
    <w:p w:rsidR="008F01F1" w:rsidRPr="008F01F1" w:rsidRDefault="008F01F1" w:rsidP="004056B8">
      <w:pPr>
        <w:suppressAutoHyphens w:val="0"/>
        <w:spacing w:line="360" w:lineRule="auto"/>
        <w:ind w:firstLine="567"/>
        <w:rPr>
          <w:rFonts w:ascii="Arial" w:eastAsiaTheme="minorEastAsia" w:hAnsi="Arial" w:cs="Arial"/>
          <w:sz w:val="20"/>
          <w:szCs w:val="20"/>
          <w:lang w:eastAsia="zh-CN"/>
        </w:rPr>
      </w:pPr>
      <w:r w:rsidRPr="008F01F1">
        <w:rPr>
          <w:rFonts w:ascii="Arial" w:eastAsiaTheme="minorEastAsia" w:hAnsi="Arial" w:cs="Arial"/>
          <w:sz w:val="20"/>
          <w:szCs w:val="20"/>
          <w:lang w:eastAsia="zh-CN"/>
        </w:rPr>
        <w:t>ПРИМЕЧАНИЕ 1. Регистрационный номер CAS – это уникальные числа цифрового шифра, присвоенные химическим веществам, проиндексированным Химической реферативной службой. [17]</w:t>
      </w:r>
    </w:p>
    <w:p w:rsidR="008F01F1" w:rsidRPr="008F01F1" w:rsidRDefault="008F01F1" w:rsidP="004056B8">
      <w:pPr>
        <w:suppressAutoHyphens w:val="0"/>
        <w:spacing w:line="360" w:lineRule="auto"/>
        <w:ind w:firstLine="567"/>
        <w:rPr>
          <w:rFonts w:ascii="Arial" w:eastAsiaTheme="minorEastAsia" w:hAnsi="Arial" w:cs="Arial"/>
          <w:sz w:val="20"/>
          <w:szCs w:val="20"/>
          <w:lang w:eastAsia="zh-CN"/>
        </w:rPr>
      </w:pPr>
      <w:r w:rsidRPr="008F01F1">
        <w:rPr>
          <w:rFonts w:ascii="Arial" w:eastAsiaTheme="minorEastAsia" w:hAnsi="Arial" w:cs="Arial"/>
          <w:sz w:val="20"/>
          <w:szCs w:val="20"/>
          <w:lang w:eastAsia="zh-CN"/>
        </w:rPr>
        <w:t>ПРИМЕЧАНИЕ 2. Индекс красок дает 5-значное число, номер индекса красок и специально составленное наименование для большинства красящих веществ. [19]</w:t>
      </w:r>
    </w:p>
    <w:p w:rsidR="008F01F1" w:rsidRPr="008F01F1" w:rsidRDefault="008F01F1" w:rsidP="004056B8">
      <w:pPr>
        <w:suppressAutoHyphens w:val="0"/>
        <w:spacing w:line="360" w:lineRule="auto"/>
        <w:ind w:firstLine="567"/>
        <w:rPr>
          <w:rFonts w:ascii="Arial" w:eastAsiaTheme="minorEastAsia" w:hAnsi="Arial" w:cs="Arial"/>
          <w:sz w:val="20"/>
          <w:szCs w:val="20"/>
          <w:lang w:eastAsia="zh-CN"/>
        </w:rPr>
      </w:pPr>
      <w:r w:rsidRPr="008F01F1">
        <w:rPr>
          <w:rFonts w:ascii="Arial" w:eastAsiaTheme="minorEastAsia" w:hAnsi="Arial" w:cs="Arial"/>
          <w:sz w:val="20"/>
          <w:szCs w:val="20"/>
          <w:lang w:eastAsia="zh-CN"/>
        </w:rPr>
        <w:t xml:space="preserve">ПРИМЕЧАНИЕ 3: Номера и наименования индексов красок для большинства красящих веществ можно найти в журнале </w:t>
      </w:r>
      <w:proofErr w:type="spellStart"/>
      <w:r w:rsidRPr="008F01F1">
        <w:rPr>
          <w:rFonts w:ascii="Arial" w:eastAsiaTheme="minorEastAsia" w:hAnsi="Arial" w:cs="Arial"/>
          <w:i/>
          <w:sz w:val="20"/>
          <w:szCs w:val="20"/>
          <w:lang w:eastAsia="zh-CN"/>
        </w:rPr>
        <w:t>Conn's</w:t>
      </w:r>
      <w:proofErr w:type="spellEnd"/>
      <w:r w:rsidRPr="008F01F1">
        <w:rPr>
          <w:rFonts w:ascii="Arial" w:eastAsiaTheme="minorEastAsia" w:hAnsi="Arial" w:cs="Arial"/>
          <w:i/>
          <w:sz w:val="20"/>
          <w:szCs w:val="20"/>
          <w:lang w:eastAsia="zh-CN"/>
        </w:rPr>
        <w:t xml:space="preserve"> </w:t>
      </w:r>
      <w:proofErr w:type="spellStart"/>
      <w:r w:rsidRPr="008F01F1">
        <w:rPr>
          <w:rFonts w:ascii="Arial" w:eastAsiaTheme="minorEastAsia" w:hAnsi="Arial" w:cs="Arial"/>
          <w:i/>
          <w:sz w:val="20"/>
          <w:szCs w:val="20"/>
          <w:lang w:eastAsia="zh-CN"/>
        </w:rPr>
        <w:t>Biological</w:t>
      </w:r>
      <w:proofErr w:type="spellEnd"/>
      <w:r w:rsidRPr="008F01F1">
        <w:rPr>
          <w:rFonts w:ascii="Arial" w:eastAsiaTheme="minorEastAsia" w:hAnsi="Arial" w:cs="Arial"/>
          <w:i/>
          <w:sz w:val="20"/>
          <w:szCs w:val="20"/>
          <w:lang w:eastAsia="zh-CN"/>
        </w:rPr>
        <w:t xml:space="preserve"> </w:t>
      </w:r>
      <w:proofErr w:type="spellStart"/>
      <w:r w:rsidRPr="008F01F1">
        <w:rPr>
          <w:rFonts w:ascii="Arial" w:eastAsiaTheme="minorEastAsia" w:hAnsi="Arial" w:cs="Arial"/>
          <w:i/>
          <w:sz w:val="20"/>
          <w:szCs w:val="20"/>
          <w:lang w:eastAsia="zh-CN"/>
        </w:rPr>
        <w:t>Stains</w:t>
      </w:r>
      <w:proofErr w:type="spellEnd"/>
      <w:r w:rsidRPr="008F01F1">
        <w:rPr>
          <w:rFonts w:ascii="Arial" w:eastAsiaTheme="minorEastAsia" w:hAnsi="Arial" w:cs="Arial"/>
          <w:sz w:val="20"/>
          <w:szCs w:val="20"/>
          <w:lang w:eastAsia="zh-CN"/>
        </w:rPr>
        <w:t>. [18]</w:t>
      </w:r>
    </w:p>
    <w:p w:rsidR="008F01F1" w:rsidRPr="00721D65" w:rsidRDefault="008F01F1" w:rsidP="004056B8">
      <w:pPr>
        <w:pStyle w:val="3"/>
        <w:ind w:firstLine="567"/>
        <w:jc w:val="both"/>
        <w:rPr>
          <w:rFonts w:ascii="Arial" w:eastAsiaTheme="majorEastAsia" w:hAnsi="Arial" w:cs="Arial"/>
          <w:sz w:val="24"/>
          <w:szCs w:val="24"/>
          <w:lang w:eastAsia="en-US"/>
        </w:rPr>
      </w:pPr>
      <w:bookmarkStart w:id="19" w:name="_Toc41239600"/>
      <w:r w:rsidRPr="00721D65">
        <w:rPr>
          <w:rFonts w:ascii="Arial" w:eastAsiaTheme="majorEastAsia" w:hAnsi="Arial" w:cs="Arial"/>
          <w:sz w:val="24"/>
          <w:szCs w:val="24"/>
          <w:lang w:eastAsia="en-US"/>
        </w:rPr>
        <w:lastRenderedPageBreak/>
        <w:t xml:space="preserve">5.3.2 Описание реагента для диагностики </w:t>
      </w:r>
      <w:proofErr w:type="spellStart"/>
      <w:r w:rsidRPr="00721D65">
        <w:rPr>
          <w:rFonts w:ascii="Arial" w:eastAsiaTheme="majorEastAsia" w:hAnsi="Arial" w:cs="Arial"/>
          <w:sz w:val="24"/>
          <w:szCs w:val="24"/>
          <w:lang w:eastAsia="en-US"/>
        </w:rPr>
        <w:t>in</w:t>
      </w:r>
      <w:proofErr w:type="spellEnd"/>
      <w:r w:rsidRPr="00721D65">
        <w:rPr>
          <w:rFonts w:ascii="Arial" w:eastAsiaTheme="majorEastAsia" w:hAnsi="Arial" w:cs="Arial"/>
          <w:sz w:val="24"/>
          <w:szCs w:val="24"/>
          <w:lang w:eastAsia="en-US"/>
        </w:rPr>
        <w:t xml:space="preserve"> </w:t>
      </w:r>
      <w:proofErr w:type="spellStart"/>
      <w:r w:rsidRPr="00721D65">
        <w:rPr>
          <w:rFonts w:ascii="Arial" w:eastAsiaTheme="majorEastAsia" w:hAnsi="Arial" w:cs="Arial"/>
          <w:sz w:val="24"/>
          <w:szCs w:val="24"/>
          <w:lang w:eastAsia="en-US"/>
        </w:rPr>
        <w:t>vitro</w:t>
      </w:r>
      <w:proofErr w:type="spellEnd"/>
      <w:r w:rsidRPr="00721D65">
        <w:rPr>
          <w:rFonts w:ascii="Arial" w:eastAsiaTheme="majorEastAsia" w:hAnsi="Arial" w:cs="Arial"/>
          <w:sz w:val="24"/>
          <w:szCs w:val="24"/>
          <w:lang w:eastAsia="en-US"/>
        </w:rPr>
        <w:t xml:space="preserve"> для окрашивания биологических проб</w:t>
      </w:r>
      <w:bookmarkEnd w:id="19"/>
    </w:p>
    <w:p w:rsidR="008F01F1" w:rsidRPr="003B4694" w:rsidRDefault="008F01F1" w:rsidP="004056B8">
      <w:pPr>
        <w:suppressAutoHyphens w:val="0"/>
        <w:spacing w:line="360" w:lineRule="auto"/>
        <w:ind w:firstLine="567"/>
        <w:jc w:val="both"/>
        <w:rPr>
          <w:rFonts w:ascii="Arial" w:eastAsiaTheme="minorHAnsi" w:hAnsi="Arial" w:cs="Arial"/>
          <w:lang w:eastAsia="en-US"/>
        </w:rPr>
      </w:pPr>
      <w:r w:rsidRPr="003B4694">
        <w:rPr>
          <w:rFonts w:ascii="Arial" w:eastAsiaTheme="minorHAnsi" w:hAnsi="Arial" w:cs="Arial"/>
          <w:lang w:eastAsia="en-US"/>
        </w:rPr>
        <w:t xml:space="preserve">Для реагентов, назначенных изготовителем для диагностических исследований </w:t>
      </w:r>
      <w:proofErr w:type="spellStart"/>
      <w:r w:rsidRPr="003B4694">
        <w:rPr>
          <w:rFonts w:ascii="Arial" w:eastAsiaTheme="minorHAnsi" w:hAnsi="Arial" w:cs="Arial"/>
          <w:lang w:eastAsia="en-US"/>
        </w:rPr>
        <w:t>in</w:t>
      </w:r>
      <w:proofErr w:type="spellEnd"/>
      <w:r w:rsidRPr="003B4694">
        <w:rPr>
          <w:rFonts w:ascii="Arial" w:eastAsiaTheme="minorHAnsi" w:hAnsi="Arial" w:cs="Arial"/>
          <w:lang w:eastAsia="en-US"/>
        </w:rPr>
        <w:t xml:space="preserve"> </w:t>
      </w:r>
      <w:proofErr w:type="spellStart"/>
      <w:r w:rsidRPr="003B4694">
        <w:rPr>
          <w:rFonts w:ascii="Arial" w:eastAsiaTheme="minorHAnsi" w:hAnsi="Arial" w:cs="Arial"/>
          <w:lang w:eastAsia="en-US"/>
        </w:rPr>
        <w:t>vitro</w:t>
      </w:r>
      <w:proofErr w:type="spellEnd"/>
      <w:r w:rsidRPr="003B4694">
        <w:rPr>
          <w:rFonts w:ascii="Arial" w:eastAsiaTheme="minorHAnsi" w:hAnsi="Arial" w:cs="Arial"/>
          <w:lang w:eastAsia="en-US"/>
        </w:rPr>
        <w:t xml:space="preserve"> в соответствии с ISO 19001, изготовителю следует включить в предоставляемую им информацию необходимые физико-химические сведения, сопровождаемые соответствующими техническими сведениями для каждой партии. Сведения могут содержать следующую информацию:</w:t>
      </w:r>
    </w:p>
    <w:p w:rsidR="008F01F1" w:rsidRPr="003B4694" w:rsidRDefault="008F01F1" w:rsidP="004056B8">
      <w:pPr>
        <w:suppressAutoHyphens w:val="0"/>
        <w:spacing w:line="360" w:lineRule="auto"/>
        <w:ind w:firstLine="567"/>
        <w:rPr>
          <w:rFonts w:ascii="Arial" w:eastAsiaTheme="minorHAnsi" w:hAnsi="Arial" w:cs="Arial"/>
          <w:lang w:eastAsia="en-US"/>
        </w:rPr>
      </w:pPr>
      <w:r w:rsidRPr="003B4694">
        <w:rPr>
          <w:rFonts w:ascii="Arial" w:eastAsiaTheme="minorHAnsi" w:hAnsi="Arial" w:cs="Arial"/>
          <w:lang w:eastAsia="en-US"/>
        </w:rPr>
        <w:t>a)</w:t>
      </w:r>
      <w:r w:rsidR="003B4694">
        <w:rPr>
          <w:rFonts w:ascii="Arial" w:eastAsiaTheme="minorHAnsi" w:hAnsi="Arial" w:cs="Arial"/>
          <w:lang w:eastAsia="en-US"/>
        </w:rPr>
        <w:t xml:space="preserve"> </w:t>
      </w:r>
      <w:r w:rsidRPr="003B4694">
        <w:rPr>
          <w:rFonts w:ascii="Arial" w:eastAsiaTheme="minorHAnsi" w:hAnsi="Arial" w:cs="Arial"/>
          <w:lang w:eastAsia="en-US"/>
        </w:rPr>
        <w:t>Наименование;</w:t>
      </w:r>
    </w:p>
    <w:p w:rsidR="008F01F1" w:rsidRPr="003B4694" w:rsidRDefault="008F01F1" w:rsidP="004056B8">
      <w:pPr>
        <w:suppressAutoHyphens w:val="0"/>
        <w:spacing w:line="360" w:lineRule="auto"/>
        <w:ind w:firstLine="567"/>
        <w:rPr>
          <w:rFonts w:ascii="Arial" w:eastAsiaTheme="minorHAnsi" w:hAnsi="Arial" w:cs="Arial"/>
          <w:lang w:eastAsia="en-US"/>
        </w:rPr>
      </w:pPr>
      <w:r w:rsidRPr="003B4694">
        <w:rPr>
          <w:rFonts w:ascii="Arial" w:eastAsiaTheme="minorHAnsi" w:hAnsi="Arial" w:cs="Arial"/>
          <w:lang w:eastAsia="en-US"/>
        </w:rPr>
        <w:t>b) Химическая формула, включая растворитель;</w:t>
      </w:r>
    </w:p>
    <w:p w:rsidR="008F01F1" w:rsidRPr="003B4694" w:rsidRDefault="008F01F1" w:rsidP="004056B8">
      <w:pPr>
        <w:suppressAutoHyphens w:val="0"/>
        <w:spacing w:line="360" w:lineRule="auto"/>
        <w:ind w:firstLine="567"/>
        <w:rPr>
          <w:rFonts w:ascii="Arial" w:eastAsiaTheme="minorHAnsi" w:hAnsi="Arial" w:cs="Arial"/>
          <w:lang w:eastAsia="en-US"/>
        </w:rPr>
      </w:pPr>
      <w:r w:rsidRPr="003B4694">
        <w:rPr>
          <w:rFonts w:ascii="Arial" w:eastAsiaTheme="minorHAnsi" w:hAnsi="Arial" w:cs="Arial"/>
          <w:lang w:eastAsia="en-US"/>
        </w:rPr>
        <w:t>c) Концентрация или содержание(</w:t>
      </w:r>
      <w:proofErr w:type="spellStart"/>
      <w:r w:rsidRPr="003B4694">
        <w:rPr>
          <w:rFonts w:ascii="Arial" w:eastAsiaTheme="minorHAnsi" w:hAnsi="Arial" w:cs="Arial"/>
          <w:lang w:eastAsia="en-US"/>
        </w:rPr>
        <w:t>content</w:t>
      </w:r>
      <w:proofErr w:type="spellEnd"/>
      <w:r w:rsidRPr="003B4694">
        <w:rPr>
          <w:rFonts w:ascii="Arial" w:eastAsiaTheme="minorHAnsi" w:hAnsi="Arial" w:cs="Arial"/>
          <w:lang w:eastAsia="en-US"/>
        </w:rPr>
        <w:t>);</w:t>
      </w:r>
    </w:p>
    <w:p w:rsidR="008F01F1" w:rsidRPr="003B4694" w:rsidRDefault="008F01F1" w:rsidP="004056B8">
      <w:pPr>
        <w:suppressAutoHyphens w:val="0"/>
        <w:spacing w:line="360" w:lineRule="auto"/>
        <w:ind w:firstLine="567"/>
        <w:rPr>
          <w:rFonts w:ascii="Arial" w:eastAsiaTheme="minorHAnsi" w:hAnsi="Arial" w:cs="Arial"/>
          <w:lang w:eastAsia="en-US"/>
        </w:rPr>
      </w:pPr>
      <w:r w:rsidRPr="003B4694">
        <w:rPr>
          <w:rFonts w:ascii="Arial" w:eastAsiaTheme="minorHAnsi" w:hAnsi="Arial" w:cs="Arial"/>
          <w:lang w:eastAsia="en-US"/>
        </w:rPr>
        <w:t>d) Номер индекса красок;</w:t>
      </w:r>
    </w:p>
    <w:p w:rsidR="008F01F1" w:rsidRPr="003B4694" w:rsidRDefault="008F01F1" w:rsidP="004056B8">
      <w:pPr>
        <w:suppressAutoHyphens w:val="0"/>
        <w:spacing w:line="360" w:lineRule="auto"/>
        <w:ind w:firstLine="567"/>
        <w:rPr>
          <w:rFonts w:ascii="Arial" w:eastAsiaTheme="minorHAnsi" w:hAnsi="Arial" w:cs="Arial"/>
          <w:lang w:eastAsia="en-US"/>
        </w:rPr>
      </w:pPr>
      <w:r w:rsidRPr="003B4694">
        <w:rPr>
          <w:rFonts w:ascii="Arial" w:eastAsiaTheme="minorHAnsi" w:hAnsi="Arial" w:cs="Arial"/>
          <w:lang w:eastAsia="en-US"/>
        </w:rPr>
        <w:t>e) Срок годности;</w:t>
      </w:r>
    </w:p>
    <w:p w:rsidR="008F01F1" w:rsidRPr="008F01F1" w:rsidRDefault="008F01F1" w:rsidP="004056B8">
      <w:pPr>
        <w:suppressAutoHyphens w:val="0"/>
        <w:spacing w:line="360" w:lineRule="auto"/>
        <w:ind w:firstLine="567"/>
        <w:rPr>
          <w:rFonts w:ascii="Arial" w:eastAsiaTheme="minorEastAsia" w:hAnsi="Arial" w:cs="Arial"/>
          <w:sz w:val="20"/>
          <w:szCs w:val="20"/>
          <w:lang w:eastAsia="zh-CN"/>
        </w:rPr>
      </w:pPr>
      <w:r w:rsidRPr="003B4694">
        <w:rPr>
          <w:rFonts w:ascii="Arial" w:eastAsiaTheme="minorHAnsi" w:hAnsi="Arial" w:cs="Arial"/>
          <w:lang w:eastAsia="en-US"/>
        </w:rPr>
        <w:t>f) Предупреждения и меры предосторожности.</w:t>
      </w:r>
    </w:p>
    <w:p w:rsidR="008F01F1" w:rsidRPr="00721D65" w:rsidRDefault="008F01F1" w:rsidP="004056B8">
      <w:pPr>
        <w:pStyle w:val="3"/>
        <w:ind w:firstLine="567"/>
        <w:rPr>
          <w:rFonts w:ascii="Arial" w:eastAsiaTheme="majorEastAsia" w:hAnsi="Arial" w:cs="Arial"/>
          <w:sz w:val="24"/>
          <w:szCs w:val="24"/>
          <w:lang w:eastAsia="en-US"/>
        </w:rPr>
      </w:pPr>
      <w:bookmarkStart w:id="20" w:name="_Toc41239601"/>
      <w:r w:rsidRPr="00721D65">
        <w:rPr>
          <w:rFonts w:ascii="Arial" w:eastAsiaTheme="majorEastAsia" w:hAnsi="Arial" w:cs="Arial"/>
          <w:sz w:val="24"/>
          <w:szCs w:val="24"/>
          <w:lang w:eastAsia="en-US"/>
        </w:rPr>
        <w:t>5.3.3 Код серии</w:t>
      </w:r>
      <w:bookmarkEnd w:id="20"/>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Код серии, если он предусмотрен, должен находиться на внешней этикетке реагента.</w:t>
      </w:r>
    </w:p>
    <w:p w:rsidR="008F01F1" w:rsidRPr="008F01F1" w:rsidRDefault="008F01F1" w:rsidP="004056B8">
      <w:pPr>
        <w:suppressAutoHyphens w:val="0"/>
        <w:spacing w:line="360" w:lineRule="auto"/>
        <w:ind w:firstLine="567"/>
        <w:jc w:val="both"/>
        <w:rPr>
          <w:rFonts w:ascii="Arial" w:eastAsiaTheme="minorEastAsia" w:hAnsi="Arial" w:cs="Arial"/>
          <w:color w:val="FF0000"/>
          <w:sz w:val="20"/>
          <w:szCs w:val="20"/>
          <w:lang w:eastAsia="zh-CN"/>
        </w:rPr>
      </w:pPr>
      <w:r w:rsidRPr="00721D65">
        <w:rPr>
          <w:rFonts w:ascii="Arial" w:eastAsiaTheme="minorEastAsia" w:hAnsi="Arial" w:cs="Arial"/>
          <w:color w:val="000000" w:themeColor="text1"/>
          <w:lang w:eastAsia="zh-CN"/>
        </w:rPr>
        <w:t>Если набор содержит разные составляющие (</w:t>
      </w:r>
      <w:r w:rsidRPr="00721D65">
        <w:rPr>
          <w:rFonts w:ascii="Arial" w:eastAsiaTheme="minorEastAsia" w:hAnsi="Arial" w:cs="Arial"/>
          <w:color w:val="000000" w:themeColor="text1"/>
          <w:lang w:val="en-US" w:eastAsia="zh-CN"/>
        </w:rPr>
        <w:t>compounds</w:t>
      </w:r>
      <w:r w:rsidRPr="00721D65">
        <w:rPr>
          <w:rFonts w:ascii="Arial" w:eastAsiaTheme="minorEastAsia" w:hAnsi="Arial" w:cs="Arial"/>
          <w:color w:val="000000" w:themeColor="text1"/>
          <w:lang w:eastAsia="zh-CN"/>
        </w:rPr>
        <w:t>) с разными кодами серии,  то код серии, указанный на внешнем контейнере, должен позволять отслеживать индивидуальный код серии каждого компонента в производственной документации изготовителя</w:t>
      </w:r>
      <w:r w:rsidRPr="00721D65">
        <w:rPr>
          <w:rFonts w:ascii="Arial" w:eastAsiaTheme="minorEastAsia" w:hAnsi="Arial" w:cs="Arial"/>
          <w:color w:val="FF0000"/>
          <w:lang w:eastAsia="zh-CN"/>
        </w:rPr>
        <w:t>.</w:t>
      </w:r>
    </w:p>
    <w:p w:rsidR="008F01F1" w:rsidRPr="00721D65" w:rsidRDefault="008F01F1" w:rsidP="004056B8">
      <w:pPr>
        <w:pStyle w:val="3"/>
        <w:ind w:firstLine="567"/>
        <w:rPr>
          <w:rFonts w:ascii="Arial" w:eastAsiaTheme="majorEastAsia" w:hAnsi="Arial" w:cs="Arial"/>
          <w:sz w:val="24"/>
          <w:szCs w:val="24"/>
          <w:lang w:eastAsia="en-US"/>
        </w:rPr>
      </w:pPr>
      <w:bookmarkStart w:id="21" w:name="_Toc41239602"/>
      <w:r w:rsidRPr="00721D65">
        <w:rPr>
          <w:rFonts w:ascii="Arial" w:eastAsiaTheme="majorEastAsia" w:hAnsi="Arial" w:cs="Arial"/>
          <w:sz w:val="24"/>
          <w:szCs w:val="24"/>
          <w:lang w:eastAsia="en-US"/>
        </w:rPr>
        <w:t>5.3.4 Содержимое (</w:t>
      </w:r>
      <w:proofErr w:type="spellStart"/>
      <w:r w:rsidRPr="00721D65">
        <w:rPr>
          <w:rFonts w:ascii="Arial" w:eastAsiaTheme="majorEastAsia" w:hAnsi="Arial" w:cs="Arial"/>
          <w:sz w:val="24"/>
          <w:szCs w:val="24"/>
          <w:lang w:eastAsia="en-US"/>
        </w:rPr>
        <w:t>Contents</w:t>
      </w:r>
      <w:proofErr w:type="spellEnd"/>
      <w:r w:rsidRPr="00721D65">
        <w:rPr>
          <w:rFonts w:ascii="Arial" w:eastAsiaTheme="majorEastAsia" w:hAnsi="Arial" w:cs="Arial"/>
          <w:sz w:val="24"/>
          <w:szCs w:val="24"/>
          <w:lang w:eastAsia="en-US"/>
        </w:rPr>
        <w:t>)</w:t>
      </w:r>
      <w:bookmarkEnd w:id="21"/>
    </w:p>
    <w:p w:rsidR="008F01F1" w:rsidRPr="008F01F1" w:rsidRDefault="008F01F1" w:rsidP="004056B8">
      <w:pPr>
        <w:suppressAutoHyphens w:val="0"/>
        <w:spacing w:after="200" w:line="276" w:lineRule="auto"/>
        <w:ind w:firstLine="567"/>
        <w:rPr>
          <w:rFonts w:ascii="Arial" w:eastAsiaTheme="minorEastAsia" w:hAnsi="Arial" w:cs="Arial"/>
          <w:sz w:val="20"/>
          <w:szCs w:val="20"/>
          <w:lang w:eastAsia="zh-CN"/>
        </w:rPr>
      </w:pPr>
      <w:r w:rsidRPr="00721D65">
        <w:rPr>
          <w:rFonts w:ascii="Arial" w:eastAsiaTheme="minorEastAsia" w:hAnsi="Arial" w:cs="Arial"/>
          <w:color w:val="000000" w:themeColor="text1"/>
          <w:lang w:eastAsia="zh-CN"/>
        </w:rPr>
        <w:t>Могут быть указаны масса, чистота, объем, объем или масса после восстановления и / или количество доступных исследований.</w:t>
      </w:r>
    </w:p>
    <w:p w:rsidR="008F01F1" w:rsidRPr="003B4694"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22" w:name="_Toc41239603"/>
      <w:r w:rsidRPr="003B4694">
        <w:rPr>
          <w:rFonts w:ascii="Arial" w:hAnsi="Arial" w:cs="Arial"/>
          <w:b/>
          <w:color w:val="000000" w:themeColor="text1"/>
          <w:sz w:val="24"/>
          <w:szCs w:val="24"/>
          <w:lang w:eastAsia="en-US"/>
        </w:rPr>
        <w:t>5.4 Условия хранения и подготовки (</w:t>
      </w:r>
      <w:proofErr w:type="spellStart"/>
      <w:r w:rsidRPr="003B4694">
        <w:rPr>
          <w:rFonts w:ascii="Arial" w:hAnsi="Arial" w:cs="Arial"/>
          <w:b/>
          <w:color w:val="000000" w:themeColor="text1"/>
          <w:sz w:val="24"/>
          <w:szCs w:val="24"/>
          <w:lang w:eastAsia="en-US"/>
        </w:rPr>
        <w:t>Storage</w:t>
      </w:r>
      <w:proofErr w:type="spellEnd"/>
      <w:r w:rsidRPr="003B4694">
        <w:rPr>
          <w:rFonts w:ascii="Arial" w:hAnsi="Arial" w:cs="Arial"/>
          <w:b/>
          <w:color w:val="000000" w:themeColor="text1"/>
          <w:sz w:val="24"/>
          <w:szCs w:val="24"/>
          <w:lang w:eastAsia="en-US"/>
        </w:rPr>
        <w:t xml:space="preserve"> </w:t>
      </w:r>
      <w:proofErr w:type="spellStart"/>
      <w:r w:rsidRPr="003B4694">
        <w:rPr>
          <w:rFonts w:ascii="Arial" w:hAnsi="Arial" w:cs="Arial"/>
          <w:b/>
          <w:color w:val="000000" w:themeColor="text1"/>
          <w:sz w:val="24"/>
          <w:szCs w:val="24"/>
          <w:lang w:eastAsia="en-US"/>
        </w:rPr>
        <w:t>and</w:t>
      </w:r>
      <w:proofErr w:type="spellEnd"/>
      <w:r w:rsidRPr="003B4694">
        <w:rPr>
          <w:rFonts w:ascii="Arial" w:hAnsi="Arial" w:cs="Arial"/>
          <w:b/>
          <w:color w:val="000000" w:themeColor="text1"/>
          <w:sz w:val="24"/>
          <w:szCs w:val="24"/>
          <w:lang w:eastAsia="en-US"/>
        </w:rPr>
        <w:t xml:space="preserve"> </w:t>
      </w:r>
      <w:proofErr w:type="spellStart"/>
      <w:r w:rsidRPr="003B4694">
        <w:rPr>
          <w:rFonts w:ascii="Arial" w:hAnsi="Arial" w:cs="Arial"/>
          <w:b/>
          <w:color w:val="000000" w:themeColor="text1"/>
          <w:sz w:val="24"/>
          <w:szCs w:val="24"/>
          <w:lang w:eastAsia="en-US"/>
        </w:rPr>
        <w:t>handling</w:t>
      </w:r>
      <w:proofErr w:type="spellEnd"/>
      <w:r w:rsidRPr="003B4694">
        <w:rPr>
          <w:rFonts w:ascii="Arial" w:hAnsi="Arial" w:cs="Arial"/>
          <w:b/>
          <w:color w:val="000000" w:themeColor="text1"/>
          <w:sz w:val="24"/>
          <w:szCs w:val="24"/>
          <w:lang w:eastAsia="en-US"/>
        </w:rPr>
        <w:t xml:space="preserve"> </w:t>
      </w:r>
      <w:proofErr w:type="spellStart"/>
      <w:r w:rsidRPr="003B4694">
        <w:rPr>
          <w:rFonts w:ascii="Arial" w:hAnsi="Arial" w:cs="Arial"/>
          <w:b/>
          <w:color w:val="000000" w:themeColor="text1"/>
          <w:sz w:val="24"/>
          <w:szCs w:val="24"/>
          <w:lang w:eastAsia="en-US"/>
        </w:rPr>
        <w:t>conditions</w:t>
      </w:r>
      <w:proofErr w:type="spellEnd"/>
      <w:r w:rsidRPr="003B4694">
        <w:rPr>
          <w:rFonts w:ascii="Arial" w:hAnsi="Arial" w:cs="Arial"/>
          <w:b/>
          <w:color w:val="000000" w:themeColor="text1"/>
          <w:sz w:val="24"/>
          <w:szCs w:val="24"/>
          <w:lang w:eastAsia="en-US"/>
        </w:rPr>
        <w:t>)</w:t>
      </w:r>
      <w:bookmarkEnd w:id="22"/>
    </w:p>
    <w:p w:rsidR="008F01F1" w:rsidRPr="00721D65" w:rsidRDefault="008F01F1" w:rsidP="004056B8">
      <w:pPr>
        <w:suppressAutoHyphens w:val="0"/>
        <w:spacing w:after="200" w:line="276" w:lineRule="auto"/>
        <w:ind w:firstLine="567"/>
        <w:rPr>
          <w:rFonts w:ascii="Arial" w:eastAsiaTheme="minorEastAsia" w:hAnsi="Arial" w:cs="Arial"/>
          <w:lang w:eastAsia="zh-CN"/>
        </w:rPr>
      </w:pPr>
      <w:r w:rsidRPr="00721D65">
        <w:rPr>
          <w:rFonts w:ascii="Arial" w:eastAsiaTheme="minorEastAsia" w:hAnsi="Arial" w:cs="Arial"/>
          <w:lang w:eastAsia="zh-CN"/>
        </w:rPr>
        <w:t>Пользователь должен хранить реагент в соответствии с условиями хранения, необходимыми для поддержания стабильности реагентов, калибраторов и контрольных материалов. Информация для правильного хранения должна быть предоставлена ​​изготовителем. Если таковая отсутствует, то пользователь должен определить условия хранения и подготовки(</w:t>
      </w:r>
      <w:proofErr w:type="spellStart"/>
      <w:r w:rsidRPr="00721D65">
        <w:rPr>
          <w:rFonts w:ascii="Arial" w:eastAsiaTheme="minorEastAsia" w:hAnsi="Arial" w:cs="Arial"/>
          <w:lang w:eastAsia="zh-CN"/>
        </w:rPr>
        <w:t>handling</w:t>
      </w:r>
      <w:proofErr w:type="spellEnd"/>
      <w:r w:rsidRPr="00721D65">
        <w:rPr>
          <w:rFonts w:ascii="Arial" w:eastAsiaTheme="minorEastAsia" w:hAnsi="Arial" w:cs="Arial"/>
          <w:lang w:eastAsia="zh-CN"/>
        </w:rPr>
        <w:t>), которые соответствуют его предполагаемому использованию.</w:t>
      </w:r>
    </w:p>
    <w:p w:rsidR="008F01F1" w:rsidRPr="00721D65" w:rsidRDefault="008F01F1" w:rsidP="004056B8">
      <w:pPr>
        <w:suppressAutoHyphens w:val="0"/>
        <w:spacing w:after="200" w:line="276" w:lineRule="auto"/>
        <w:ind w:firstLine="567"/>
        <w:rPr>
          <w:rFonts w:ascii="Arial" w:eastAsiaTheme="minorEastAsia" w:hAnsi="Arial" w:cs="Arial"/>
          <w:lang w:eastAsia="zh-CN"/>
        </w:rPr>
      </w:pPr>
      <w:r w:rsidRPr="00721D65">
        <w:rPr>
          <w:rFonts w:ascii="Arial" w:eastAsiaTheme="minorEastAsia" w:hAnsi="Arial" w:cs="Arial"/>
          <w:lang w:eastAsia="zh-CN"/>
        </w:rPr>
        <w:t>ПРИМЕР 1 – 2–8 ° C или 2… 8 ° C или графический символ; −18 ° C или ниже, ≤ −18 ° C или графический символ.</w:t>
      </w:r>
    </w:p>
    <w:p w:rsidR="008F01F1" w:rsidRPr="00721D65" w:rsidRDefault="008F01F1" w:rsidP="004056B8">
      <w:pPr>
        <w:suppressAutoHyphens w:val="0"/>
        <w:spacing w:after="200" w:line="276" w:lineRule="auto"/>
        <w:ind w:firstLine="567"/>
        <w:rPr>
          <w:rFonts w:ascii="Arial" w:eastAsiaTheme="minorEastAsia" w:hAnsi="Arial" w:cs="Arial"/>
          <w:lang w:eastAsia="zh-CN"/>
        </w:rPr>
      </w:pPr>
      <w:r w:rsidRPr="00721D65">
        <w:rPr>
          <w:rFonts w:ascii="Arial" w:eastAsiaTheme="minorEastAsia" w:hAnsi="Arial" w:cs="Arial"/>
          <w:lang w:eastAsia="zh-CN"/>
        </w:rPr>
        <w:t>Другие условия, которые влияют на стабильность, могут быть указаны в инструкциях изготовителя.</w:t>
      </w:r>
    </w:p>
    <w:p w:rsidR="008F01F1" w:rsidRPr="00721D65" w:rsidRDefault="008F01F1" w:rsidP="004056B8">
      <w:pPr>
        <w:suppressAutoHyphens w:val="0"/>
        <w:spacing w:after="200" w:line="276" w:lineRule="auto"/>
        <w:ind w:firstLine="567"/>
        <w:rPr>
          <w:rFonts w:ascii="Arial" w:eastAsiaTheme="minorEastAsia" w:hAnsi="Arial" w:cs="Arial"/>
          <w:lang w:eastAsia="zh-CN"/>
        </w:rPr>
      </w:pPr>
      <w:r w:rsidRPr="00721D65">
        <w:rPr>
          <w:rFonts w:ascii="Arial" w:eastAsiaTheme="minorEastAsia" w:hAnsi="Arial" w:cs="Arial"/>
          <w:lang w:eastAsia="zh-CN"/>
        </w:rPr>
        <w:lastRenderedPageBreak/>
        <w:t>ПРИМЕР 2. Свет, влажность (</w:t>
      </w:r>
      <w:proofErr w:type="spellStart"/>
      <w:r w:rsidRPr="00721D65">
        <w:rPr>
          <w:rFonts w:ascii="Arial" w:eastAsiaTheme="minorEastAsia" w:hAnsi="Arial" w:cs="Arial"/>
          <w:lang w:eastAsia="zh-CN"/>
        </w:rPr>
        <w:t>Light</w:t>
      </w:r>
      <w:proofErr w:type="spellEnd"/>
      <w:r w:rsidRPr="00721D65">
        <w:rPr>
          <w:rFonts w:ascii="Arial" w:eastAsiaTheme="minorEastAsia" w:hAnsi="Arial" w:cs="Arial"/>
          <w:lang w:eastAsia="zh-CN"/>
        </w:rPr>
        <w:t xml:space="preserve">, </w:t>
      </w:r>
      <w:proofErr w:type="spellStart"/>
      <w:r w:rsidRPr="00721D65">
        <w:rPr>
          <w:rFonts w:ascii="Arial" w:eastAsiaTheme="minorEastAsia" w:hAnsi="Arial" w:cs="Arial"/>
          <w:lang w:eastAsia="zh-CN"/>
        </w:rPr>
        <w:t>humidity</w:t>
      </w:r>
      <w:proofErr w:type="spellEnd"/>
      <w:r w:rsidRPr="00721D65">
        <w:rPr>
          <w:rFonts w:ascii="Arial" w:eastAsiaTheme="minorEastAsia" w:hAnsi="Arial" w:cs="Arial"/>
          <w:lang w:eastAsia="zh-CN"/>
        </w:rPr>
        <w:t>).</w:t>
      </w:r>
    </w:p>
    <w:p w:rsidR="008F01F1" w:rsidRPr="00721D65" w:rsidRDefault="008F01F1" w:rsidP="004056B8">
      <w:pPr>
        <w:suppressAutoHyphens w:val="0"/>
        <w:spacing w:after="200" w:line="276" w:lineRule="auto"/>
        <w:ind w:firstLine="567"/>
        <w:rPr>
          <w:rFonts w:ascii="Arial" w:eastAsiaTheme="minorEastAsia" w:hAnsi="Arial" w:cs="Arial"/>
          <w:lang w:eastAsia="zh-CN"/>
        </w:rPr>
      </w:pPr>
      <w:r w:rsidRPr="00721D65">
        <w:rPr>
          <w:rFonts w:ascii="Arial" w:eastAsiaTheme="minorEastAsia" w:hAnsi="Arial" w:cs="Arial"/>
          <w:lang w:eastAsia="zh-CN"/>
        </w:rPr>
        <w:t>Любые другие условия, которые влияют на подготовку (</w:t>
      </w:r>
      <w:proofErr w:type="spellStart"/>
      <w:r w:rsidRPr="00721D65">
        <w:rPr>
          <w:rFonts w:ascii="Arial" w:eastAsiaTheme="minorEastAsia" w:hAnsi="Arial" w:cs="Arial"/>
          <w:lang w:eastAsia="zh-CN"/>
        </w:rPr>
        <w:t>handling</w:t>
      </w:r>
      <w:proofErr w:type="spellEnd"/>
      <w:r w:rsidRPr="00721D65">
        <w:rPr>
          <w:rFonts w:ascii="Arial" w:eastAsiaTheme="minorEastAsia" w:hAnsi="Arial" w:cs="Arial"/>
          <w:lang w:eastAsia="zh-CN"/>
        </w:rPr>
        <w:t>) или хранение реагентов, калибраторов и контрольных материалов, могут быть указаны в инструкциях изготовителя.</w:t>
      </w:r>
    </w:p>
    <w:p w:rsidR="008F01F1" w:rsidRPr="008F01F1" w:rsidRDefault="008F01F1" w:rsidP="004056B8">
      <w:pPr>
        <w:suppressAutoHyphens w:val="0"/>
        <w:spacing w:after="200" w:line="276" w:lineRule="auto"/>
        <w:ind w:firstLine="567"/>
        <w:rPr>
          <w:rFonts w:ascii="Arial" w:eastAsiaTheme="minorEastAsia" w:hAnsi="Arial" w:cs="Arial"/>
          <w:sz w:val="20"/>
          <w:szCs w:val="20"/>
          <w:lang w:eastAsia="zh-CN"/>
        </w:rPr>
      </w:pPr>
      <w:r w:rsidRPr="00721D65">
        <w:rPr>
          <w:rFonts w:ascii="Arial" w:eastAsiaTheme="minorEastAsia" w:hAnsi="Arial" w:cs="Arial"/>
          <w:lang w:eastAsia="zh-CN"/>
        </w:rPr>
        <w:t>ПРИМЕР 3. Осторожно! Стекло (</w:t>
      </w:r>
      <w:proofErr w:type="spellStart"/>
      <w:r w:rsidRPr="00721D65">
        <w:rPr>
          <w:rFonts w:ascii="Arial" w:eastAsiaTheme="minorEastAsia" w:hAnsi="Arial" w:cs="Arial"/>
          <w:lang w:eastAsia="zh-CN"/>
        </w:rPr>
        <w:t>Fragile</w:t>
      </w:r>
      <w:proofErr w:type="spellEnd"/>
      <w:r w:rsidRPr="00721D65">
        <w:rPr>
          <w:rFonts w:ascii="Arial" w:eastAsiaTheme="minorEastAsia" w:hAnsi="Arial" w:cs="Arial"/>
          <w:lang w:eastAsia="zh-CN"/>
        </w:rPr>
        <w:t>).</w:t>
      </w:r>
    </w:p>
    <w:p w:rsidR="008F01F1" w:rsidRPr="003B4694"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23" w:name="_Toc41239604"/>
      <w:r w:rsidRPr="003B4694">
        <w:rPr>
          <w:rFonts w:ascii="Arial" w:hAnsi="Arial" w:cs="Arial"/>
          <w:b/>
          <w:color w:val="000000" w:themeColor="text1"/>
          <w:sz w:val="24"/>
          <w:szCs w:val="24"/>
          <w:lang w:eastAsia="en-US"/>
        </w:rPr>
        <w:t>5.5 Срок годности</w:t>
      </w:r>
      <w:bookmarkEnd w:id="23"/>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 xml:space="preserve">Пользователь должен убедиться, что срок годности реагентов, используемых для диагностического исследования </w:t>
      </w:r>
      <w:proofErr w:type="spellStart"/>
      <w:r w:rsidRPr="00721D65">
        <w:rPr>
          <w:rFonts w:ascii="Arial" w:eastAsiaTheme="minorEastAsia" w:hAnsi="Arial" w:cs="Arial"/>
          <w:lang w:eastAsia="zh-CN"/>
        </w:rPr>
        <w:t>in</w:t>
      </w:r>
      <w:proofErr w:type="spellEnd"/>
      <w:r w:rsidRPr="00721D65">
        <w:rPr>
          <w:rFonts w:ascii="Arial" w:eastAsiaTheme="minorEastAsia" w:hAnsi="Arial" w:cs="Arial"/>
          <w:lang w:eastAsia="zh-CN"/>
        </w:rPr>
        <w:t xml:space="preserve"> </w:t>
      </w:r>
      <w:proofErr w:type="spellStart"/>
      <w:r w:rsidRPr="00721D65">
        <w:rPr>
          <w:rFonts w:ascii="Arial" w:eastAsiaTheme="minorEastAsia" w:hAnsi="Arial" w:cs="Arial"/>
          <w:lang w:eastAsia="zh-CN"/>
        </w:rPr>
        <w:t>vitro</w:t>
      </w:r>
      <w:proofErr w:type="spellEnd"/>
      <w:r w:rsidRPr="00721D65">
        <w:rPr>
          <w:rFonts w:ascii="Arial" w:eastAsiaTheme="minorEastAsia" w:hAnsi="Arial" w:cs="Arial"/>
          <w:lang w:eastAsia="zh-CN"/>
        </w:rPr>
        <w:t>, не истёк. Исходя из заявленных инструкций по хранению, срок годности может быть указан изготовителем. Если нет, то пользователь должен убедиться, что стабильность реагента приемлема для его предполагаемого использования. Даты истечения срока годности следует обозначать годом, месяцем и, при необходимости, днём ​​(см. ISO 8601). [2]</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ПРИМЕР «ГГГГ-ММ-ДД» или «ГГГГ-ММ»</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Если указаны только год и месяц, датой истечения срока годности является последний день указанного месяца.</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При необходимости на этикетке внешнего контейнера указывается дата истечения срока годности компонента, имеющего самую раннюю дату истечения срока годности, или более раннюю дату.</w:t>
      </w:r>
    </w:p>
    <w:p w:rsidR="008F01F1" w:rsidRPr="008F01F1" w:rsidRDefault="008F01F1" w:rsidP="004056B8">
      <w:pPr>
        <w:suppressAutoHyphens w:val="0"/>
        <w:spacing w:line="360" w:lineRule="auto"/>
        <w:ind w:firstLine="567"/>
        <w:jc w:val="both"/>
        <w:rPr>
          <w:rFonts w:ascii="Arial" w:eastAsiaTheme="minorEastAsia" w:hAnsi="Arial" w:cs="Arial"/>
          <w:sz w:val="20"/>
          <w:szCs w:val="20"/>
          <w:lang w:eastAsia="zh-CN"/>
        </w:rPr>
      </w:pPr>
      <w:r w:rsidRPr="00721D65">
        <w:rPr>
          <w:rFonts w:ascii="Arial" w:eastAsiaTheme="minorEastAsia" w:hAnsi="Arial" w:cs="Arial"/>
          <w:lang w:eastAsia="zh-CN"/>
        </w:rPr>
        <w:t xml:space="preserve">После вскрытия период хранения реагентов (стандартных и используемых реагентов) может быть меньше. Пользователь должен убедиться, что любой открытый реагент, используемый для диагностики </w:t>
      </w:r>
      <w:proofErr w:type="spellStart"/>
      <w:r w:rsidRPr="00721D65">
        <w:rPr>
          <w:rFonts w:ascii="Arial" w:eastAsiaTheme="minorEastAsia" w:hAnsi="Arial" w:cs="Arial"/>
          <w:lang w:eastAsia="zh-CN"/>
        </w:rPr>
        <w:t>in</w:t>
      </w:r>
      <w:proofErr w:type="spellEnd"/>
      <w:r w:rsidRPr="00721D65">
        <w:rPr>
          <w:rFonts w:ascii="Arial" w:eastAsiaTheme="minorEastAsia" w:hAnsi="Arial" w:cs="Arial"/>
          <w:lang w:eastAsia="zh-CN"/>
        </w:rPr>
        <w:t xml:space="preserve"> </w:t>
      </w:r>
      <w:proofErr w:type="spellStart"/>
      <w:r w:rsidRPr="00721D65">
        <w:rPr>
          <w:rFonts w:ascii="Arial" w:eastAsiaTheme="minorEastAsia" w:hAnsi="Arial" w:cs="Arial"/>
          <w:lang w:eastAsia="zh-CN"/>
        </w:rPr>
        <w:t>vitro</w:t>
      </w:r>
      <w:proofErr w:type="spellEnd"/>
      <w:r w:rsidRPr="00721D65">
        <w:rPr>
          <w:rFonts w:ascii="Arial" w:eastAsiaTheme="minorEastAsia" w:hAnsi="Arial" w:cs="Arial"/>
          <w:lang w:eastAsia="zh-CN"/>
        </w:rPr>
        <w:t>, пригоден для использования.</w:t>
      </w:r>
    </w:p>
    <w:p w:rsidR="008F01F1" w:rsidRPr="003B4694"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24" w:name="_Toc41239605"/>
      <w:r w:rsidRPr="003B4694">
        <w:rPr>
          <w:rFonts w:ascii="Arial" w:hAnsi="Arial" w:cs="Arial"/>
          <w:b/>
          <w:color w:val="000000" w:themeColor="text1"/>
          <w:sz w:val="24"/>
          <w:szCs w:val="24"/>
          <w:lang w:eastAsia="en-US"/>
        </w:rPr>
        <w:t>5.6 Предупреждения и меры предосторожности</w:t>
      </w:r>
      <w:bookmarkEnd w:id="24"/>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 xml:space="preserve">Информацию о том, считается ли реагент для диагностики </w:t>
      </w:r>
      <w:proofErr w:type="spellStart"/>
      <w:r w:rsidRPr="00721D65">
        <w:rPr>
          <w:rFonts w:ascii="Arial" w:eastAsiaTheme="minorEastAsia" w:hAnsi="Arial" w:cs="Arial"/>
          <w:lang w:eastAsia="zh-CN"/>
        </w:rPr>
        <w:t>in</w:t>
      </w:r>
      <w:proofErr w:type="spellEnd"/>
      <w:r w:rsidRPr="00721D65">
        <w:rPr>
          <w:rFonts w:ascii="Arial" w:eastAsiaTheme="minorEastAsia" w:hAnsi="Arial" w:cs="Arial"/>
          <w:lang w:eastAsia="zh-CN"/>
        </w:rPr>
        <w:t xml:space="preserve"> </w:t>
      </w:r>
      <w:proofErr w:type="spellStart"/>
      <w:r w:rsidRPr="00721D65">
        <w:rPr>
          <w:rFonts w:ascii="Arial" w:eastAsiaTheme="minorEastAsia" w:hAnsi="Arial" w:cs="Arial"/>
          <w:lang w:eastAsia="zh-CN"/>
        </w:rPr>
        <w:t>vitro</w:t>
      </w:r>
      <w:proofErr w:type="spellEnd"/>
      <w:r w:rsidRPr="00721D65">
        <w:rPr>
          <w:rFonts w:ascii="Arial" w:eastAsiaTheme="minorEastAsia" w:hAnsi="Arial" w:cs="Arial"/>
          <w:lang w:eastAsia="zh-CN"/>
        </w:rPr>
        <w:t xml:space="preserve"> опасным, можно найти в инструкциях изготовителя или в паспорте безопасности.</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ПРИМЕР – Химическая, радиоактивная и биологическая опасность.</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В соответствии с местными, национальными или региональными нормативно-правовыми актами могут потребоваться предписания или предупреждающие условные обозначения конкретных видов опасности.</w:t>
      </w:r>
    </w:p>
    <w:p w:rsidR="008F01F1" w:rsidRPr="008F01F1" w:rsidRDefault="008F01F1" w:rsidP="004056B8">
      <w:pPr>
        <w:suppressAutoHyphens w:val="0"/>
        <w:spacing w:after="200" w:line="276" w:lineRule="auto"/>
        <w:ind w:firstLine="567"/>
        <w:rPr>
          <w:rFonts w:ascii="Arial" w:eastAsiaTheme="minorEastAsia" w:hAnsi="Arial" w:cs="Arial"/>
          <w:sz w:val="20"/>
          <w:szCs w:val="20"/>
          <w:lang w:eastAsia="zh-CN"/>
        </w:rPr>
      </w:pPr>
    </w:p>
    <w:p w:rsidR="008F01F1" w:rsidRPr="003B4694"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25" w:name="_Toc41239606"/>
      <w:r w:rsidRPr="003B4694">
        <w:rPr>
          <w:rFonts w:ascii="Arial" w:hAnsi="Arial" w:cs="Arial"/>
          <w:b/>
          <w:color w:val="000000" w:themeColor="text1"/>
          <w:sz w:val="24"/>
          <w:szCs w:val="24"/>
          <w:lang w:eastAsia="en-US"/>
        </w:rPr>
        <w:t>5.7 Дополнительная информация для конкретных видов реагентов</w:t>
      </w:r>
      <w:bookmarkEnd w:id="25"/>
    </w:p>
    <w:p w:rsidR="008F01F1" w:rsidRPr="003B4694" w:rsidRDefault="008F01F1" w:rsidP="004056B8">
      <w:pPr>
        <w:pStyle w:val="3"/>
        <w:ind w:firstLine="567"/>
        <w:rPr>
          <w:rFonts w:ascii="Arial" w:eastAsiaTheme="majorEastAsia" w:hAnsi="Arial" w:cs="Arial"/>
          <w:sz w:val="24"/>
          <w:szCs w:val="24"/>
          <w:lang w:eastAsia="en-US"/>
        </w:rPr>
      </w:pPr>
      <w:bookmarkStart w:id="26" w:name="_Toc41239607"/>
      <w:r w:rsidRPr="003B4694">
        <w:rPr>
          <w:rFonts w:ascii="Arial" w:eastAsiaTheme="majorEastAsia" w:hAnsi="Arial" w:cs="Arial"/>
          <w:sz w:val="24"/>
          <w:szCs w:val="24"/>
          <w:lang w:eastAsia="en-US"/>
        </w:rPr>
        <w:t xml:space="preserve">5.7.1 </w:t>
      </w:r>
      <w:proofErr w:type="spellStart"/>
      <w:r w:rsidRPr="003B4694">
        <w:rPr>
          <w:rFonts w:ascii="Arial" w:eastAsiaTheme="majorEastAsia" w:hAnsi="Arial" w:cs="Arial"/>
          <w:sz w:val="24"/>
          <w:szCs w:val="24"/>
          <w:lang w:eastAsia="en-US"/>
        </w:rPr>
        <w:t>Флюорохромы</w:t>
      </w:r>
      <w:bookmarkEnd w:id="26"/>
      <w:proofErr w:type="spellEnd"/>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lastRenderedPageBreak/>
        <w:t xml:space="preserve">Независимо от вида применения, </w:t>
      </w:r>
      <w:proofErr w:type="spellStart"/>
      <w:r w:rsidRPr="00721D65">
        <w:rPr>
          <w:rFonts w:ascii="Arial" w:eastAsiaTheme="minorEastAsia" w:hAnsi="Arial" w:cs="Arial"/>
          <w:lang w:eastAsia="zh-CN"/>
        </w:rPr>
        <w:t>флуорохромы</w:t>
      </w:r>
      <w:proofErr w:type="spellEnd"/>
      <w:r w:rsidRPr="00721D65">
        <w:rPr>
          <w:rFonts w:ascii="Arial" w:eastAsiaTheme="minorEastAsia" w:hAnsi="Arial" w:cs="Arial"/>
          <w:lang w:eastAsia="zh-CN"/>
        </w:rPr>
        <w:t>, предлагаемые для окрашивания в биологии, должны сопровождаться следующей информацией:</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a) селективность, то есть описание цели (целей), которая может быть продемонстрирована при соблюдении указанных условий;</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b) длина волны возбуждения и длина волны излучения (</w:t>
      </w:r>
      <w:proofErr w:type="spellStart"/>
      <w:r w:rsidRPr="00721D65">
        <w:rPr>
          <w:rFonts w:ascii="Arial" w:eastAsiaTheme="minorEastAsia" w:hAnsi="Arial" w:cs="Arial"/>
          <w:lang w:eastAsia="zh-CN"/>
        </w:rPr>
        <w:t>excitation</w:t>
      </w:r>
      <w:proofErr w:type="spellEnd"/>
      <w:r w:rsidRPr="00721D65">
        <w:rPr>
          <w:rFonts w:ascii="Arial" w:eastAsiaTheme="minorEastAsia" w:hAnsi="Arial" w:cs="Arial"/>
          <w:lang w:eastAsia="zh-CN"/>
        </w:rPr>
        <w:t xml:space="preserve"> </w:t>
      </w:r>
      <w:proofErr w:type="spellStart"/>
      <w:r w:rsidRPr="00721D65">
        <w:rPr>
          <w:rFonts w:ascii="Arial" w:eastAsiaTheme="minorEastAsia" w:hAnsi="Arial" w:cs="Arial"/>
          <w:lang w:eastAsia="zh-CN"/>
        </w:rPr>
        <w:t>and</w:t>
      </w:r>
      <w:proofErr w:type="spellEnd"/>
      <w:r w:rsidRPr="00721D65">
        <w:rPr>
          <w:rFonts w:ascii="Arial" w:eastAsiaTheme="minorEastAsia" w:hAnsi="Arial" w:cs="Arial"/>
          <w:lang w:eastAsia="zh-CN"/>
        </w:rPr>
        <w:t xml:space="preserve"> </w:t>
      </w:r>
      <w:proofErr w:type="spellStart"/>
      <w:r w:rsidRPr="00721D65">
        <w:rPr>
          <w:rFonts w:ascii="Arial" w:eastAsiaTheme="minorEastAsia" w:hAnsi="Arial" w:cs="Arial"/>
          <w:lang w:eastAsia="zh-CN"/>
        </w:rPr>
        <w:t>emission</w:t>
      </w:r>
      <w:proofErr w:type="spellEnd"/>
      <w:r w:rsidRPr="00721D65">
        <w:rPr>
          <w:rFonts w:ascii="Arial" w:eastAsiaTheme="minorEastAsia" w:hAnsi="Arial" w:cs="Arial"/>
          <w:lang w:eastAsia="zh-CN"/>
        </w:rPr>
        <w:t xml:space="preserve"> </w:t>
      </w:r>
      <w:proofErr w:type="spellStart"/>
      <w:r w:rsidRPr="00721D65">
        <w:rPr>
          <w:rFonts w:ascii="Arial" w:eastAsiaTheme="minorEastAsia" w:hAnsi="Arial" w:cs="Arial"/>
          <w:lang w:eastAsia="zh-CN"/>
        </w:rPr>
        <w:t>wavelengths</w:t>
      </w:r>
      <w:proofErr w:type="spellEnd"/>
      <w:r w:rsidRPr="00721D65">
        <w:rPr>
          <w:rFonts w:ascii="Arial" w:eastAsiaTheme="minorEastAsia" w:hAnsi="Arial" w:cs="Arial"/>
          <w:lang w:eastAsia="zh-CN"/>
        </w:rPr>
        <w:t>);</w:t>
      </w:r>
    </w:p>
    <w:p w:rsidR="008F01F1" w:rsidRPr="003B4694" w:rsidRDefault="008F01F1" w:rsidP="004056B8">
      <w:pPr>
        <w:suppressAutoHyphens w:val="0"/>
        <w:spacing w:line="360" w:lineRule="auto"/>
        <w:ind w:firstLine="567"/>
        <w:jc w:val="both"/>
        <w:rPr>
          <w:rFonts w:ascii="Arial" w:eastAsiaTheme="majorEastAsia" w:hAnsi="Arial" w:cs="Arial"/>
          <w:lang w:eastAsia="en-US"/>
        </w:rPr>
      </w:pPr>
      <w:r w:rsidRPr="00721D65">
        <w:rPr>
          <w:rFonts w:ascii="Arial" w:eastAsiaTheme="minorEastAsia" w:hAnsi="Arial" w:cs="Arial"/>
          <w:lang w:eastAsia="zh-CN"/>
        </w:rPr>
        <w:t xml:space="preserve">c) для </w:t>
      </w:r>
      <w:proofErr w:type="spellStart"/>
      <w:r w:rsidRPr="00721D65">
        <w:rPr>
          <w:rFonts w:ascii="Arial" w:eastAsiaTheme="minorEastAsia" w:hAnsi="Arial" w:cs="Arial"/>
          <w:lang w:eastAsia="zh-CN"/>
        </w:rPr>
        <w:t>флуорохромов</w:t>
      </w:r>
      <w:proofErr w:type="spellEnd"/>
      <w:r w:rsidRPr="00721D65">
        <w:rPr>
          <w:rFonts w:ascii="Arial" w:eastAsiaTheme="minorEastAsia" w:hAnsi="Arial" w:cs="Arial"/>
          <w:lang w:eastAsia="zh-CN"/>
        </w:rPr>
        <w:t xml:space="preserve">, конъюгированных с антителами, соотношение </w:t>
      </w:r>
      <w:proofErr w:type="spellStart"/>
      <w:r w:rsidRPr="00721D65">
        <w:rPr>
          <w:rFonts w:ascii="Arial" w:eastAsiaTheme="minorEastAsia" w:hAnsi="Arial" w:cs="Arial"/>
          <w:lang w:eastAsia="zh-CN"/>
        </w:rPr>
        <w:t>флуорохром</w:t>
      </w:r>
      <w:proofErr w:type="spellEnd"/>
      <w:r w:rsidRPr="00721D65">
        <w:rPr>
          <w:rFonts w:ascii="Arial" w:eastAsiaTheme="minorEastAsia" w:hAnsi="Arial" w:cs="Arial"/>
          <w:lang w:eastAsia="zh-CN"/>
        </w:rPr>
        <w:t xml:space="preserve"> / белок (F / P).</w:t>
      </w:r>
    </w:p>
    <w:p w:rsidR="008F01F1" w:rsidRPr="003B4694" w:rsidRDefault="008F01F1" w:rsidP="004056B8">
      <w:pPr>
        <w:pStyle w:val="3"/>
        <w:ind w:firstLine="567"/>
        <w:rPr>
          <w:rFonts w:ascii="Arial" w:eastAsiaTheme="majorEastAsia" w:hAnsi="Arial" w:cs="Arial"/>
          <w:sz w:val="24"/>
          <w:szCs w:val="24"/>
          <w:lang w:eastAsia="en-US"/>
        </w:rPr>
      </w:pPr>
      <w:bookmarkStart w:id="27" w:name="_Toc41239608"/>
      <w:r w:rsidRPr="003B4694">
        <w:rPr>
          <w:rFonts w:ascii="Arial" w:eastAsiaTheme="majorEastAsia" w:hAnsi="Arial" w:cs="Arial"/>
          <w:sz w:val="24"/>
          <w:szCs w:val="24"/>
          <w:lang w:eastAsia="en-US"/>
        </w:rPr>
        <w:t>5.7.2 Соли металлов</w:t>
      </w:r>
      <w:bookmarkEnd w:id="27"/>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При предоставлении соединений металлов для использования в процедурах поглощения металлов при окрашивании в биологии должна быть внесена следующая дополнительная информация:</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a) систематическое название (</w:t>
      </w:r>
      <w:proofErr w:type="spellStart"/>
      <w:r w:rsidRPr="00721D65">
        <w:rPr>
          <w:rFonts w:ascii="Arial" w:eastAsiaTheme="minorEastAsia" w:hAnsi="Arial" w:cs="Arial"/>
          <w:lang w:eastAsia="zh-CN"/>
        </w:rPr>
        <w:t>systematic</w:t>
      </w:r>
      <w:proofErr w:type="spellEnd"/>
      <w:r w:rsidRPr="00721D65">
        <w:rPr>
          <w:rFonts w:ascii="Arial" w:eastAsiaTheme="minorEastAsia" w:hAnsi="Arial" w:cs="Arial"/>
          <w:lang w:eastAsia="zh-CN"/>
        </w:rPr>
        <w:t xml:space="preserve"> </w:t>
      </w:r>
      <w:proofErr w:type="spellStart"/>
      <w:r w:rsidRPr="00721D65">
        <w:rPr>
          <w:rFonts w:ascii="Arial" w:eastAsiaTheme="minorEastAsia" w:hAnsi="Arial" w:cs="Arial"/>
          <w:lang w:eastAsia="zh-CN"/>
        </w:rPr>
        <w:t>name</w:t>
      </w:r>
      <w:proofErr w:type="spellEnd"/>
      <w:r w:rsidRPr="00721D65">
        <w:rPr>
          <w:rFonts w:ascii="Arial" w:eastAsiaTheme="minorEastAsia" w:hAnsi="Arial" w:cs="Arial"/>
          <w:lang w:eastAsia="zh-CN"/>
        </w:rPr>
        <w:t>);</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b) чистота.</w:t>
      </w:r>
    </w:p>
    <w:p w:rsidR="008F01F1" w:rsidRPr="003B4694" w:rsidRDefault="008F01F1" w:rsidP="004056B8">
      <w:pPr>
        <w:pStyle w:val="3"/>
        <w:ind w:firstLine="567"/>
        <w:rPr>
          <w:rFonts w:ascii="Arial" w:eastAsiaTheme="majorEastAsia" w:hAnsi="Arial" w:cs="Arial"/>
          <w:sz w:val="24"/>
          <w:szCs w:val="24"/>
          <w:lang w:eastAsia="en-US"/>
        </w:rPr>
      </w:pPr>
      <w:bookmarkStart w:id="28" w:name="_Toc41239609"/>
      <w:r w:rsidRPr="003B4694">
        <w:rPr>
          <w:rFonts w:ascii="Arial" w:eastAsiaTheme="majorEastAsia" w:hAnsi="Arial" w:cs="Arial"/>
          <w:sz w:val="24"/>
          <w:szCs w:val="24"/>
          <w:lang w:eastAsia="en-US"/>
        </w:rPr>
        <w:t>5.7.3 Дополнительное необходимое оборудование</w:t>
      </w:r>
      <w:bookmarkEnd w:id="28"/>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 xml:space="preserve">Любое специальное оборудование, необходимое для надлежащей работы и безопасного использования, но не предоставленное изготовителем, должно быть перечислено. </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Должна быть предоставлена ​​информация, необходимая для идентификации и подключения специального оборудования для правильного использования.</w:t>
      </w:r>
    </w:p>
    <w:p w:rsidR="008F01F1" w:rsidRPr="003B4694" w:rsidRDefault="008F01F1" w:rsidP="004056B8">
      <w:pPr>
        <w:pStyle w:val="3"/>
        <w:ind w:firstLine="567"/>
        <w:rPr>
          <w:rFonts w:ascii="Arial" w:eastAsiaTheme="majorEastAsia" w:hAnsi="Arial" w:cs="Arial"/>
          <w:sz w:val="24"/>
          <w:szCs w:val="24"/>
          <w:lang w:eastAsia="en-US"/>
        </w:rPr>
      </w:pPr>
      <w:bookmarkStart w:id="29" w:name="_Toc41239610"/>
      <w:r w:rsidRPr="003B4694">
        <w:rPr>
          <w:rFonts w:ascii="Arial" w:eastAsiaTheme="majorEastAsia" w:hAnsi="Arial" w:cs="Arial"/>
          <w:sz w:val="24"/>
          <w:szCs w:val="24"/>
          <w:lang w:eastAsia="en-US"/>
        </w:rPr>
        <w:t>5.7.4 Подготовка реагента (</w:t>
      </w:r>
      <w:proofErr w:type="spellStart"/>
      <w:r w:rsidRPr="003B4694">
        <w:rPr>
          <w:rFonts w:ascii="Arial" w:eastAsiaTheme="majorEastAsia" w:hAnsi="Arial" w:cs="Arial"/>
          <w:sz w:val="24"/>
          <w:szCs w:val="24"/>
          <w:lang w:eastAsia="en-US"/>
        </w:rPr>
        <w:t>Reagent</w:t>
      </w:r>
      <w:proofErr w:type="spellEnd"/>
      <w:r w:rsidRPr="003B4694">
        <w:rPr>
          <w:rFonts w:ascii="Arial" w:eastAsiaTheme="majorEastAsia" w:hAnsi="Arial" w:cs="Arial"/>
          <w:sz w:val="24"/>
          <w:szCs w:val="24"/>
          <w:lang w:eastAsia="en-US"/>
        </w:rPr>
        <w:t xml:space="preserve"> </w:t>
      </w:r>
      <w:proofErr w:type="spellStart"/>
      <w:r w:rsidRPr="003B4694">
        <w:rPr>
          <w:rFonts w:ascii="Arial" w:eastAsiaTheme="majorEastAsia" w:hAnsi="Arial" w:cs="Arial"/>
          <w:sz w:val="24"/>
          <w:szCs w:val="24"/>
          <w:lang w:eastAsia="en-US"/>
        </w:rPr>
        <w:t>preparation</w:t>
      </w:r>
      <w:proofErr w:type="spellEnd"/>
      <w:r w:rsidRPr="003B4694">
        <w:rPr>
          <w:rFonts w:ascii="Arial" w:eastAsiaTheme="majorEastAsia" w:hAnsi="Arial" w:cs="Arial"/>
          <w:sz w:val="24"/>
          <w:szCs w:val="24"/>
          <w:lang w:eastAsia="en-US"/>
        </w:rPr>
        <w:t>)</w:t>
      </w:r>
      <w:bookmarkEnd w:id="29"/>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Все этапы, необходимые для подготовки реагента (</w:t>
      </w:r>
      <w:proofErr w:type="spellStart"/>
      <w:r w:rsidRPr="00721D65">
        <w:rPr>
          <w:rFonts w:ascii="Arial" w:eastAsiaTheme="minorEastAsia" w:hAnsi="Arial" w:cs="Arial"/>
          <w:lang w:eastAsia="zh-CN"/>
        </w:rPr>
        <w:t>ов</w:t>
      </w:r>
      <w:proofErr w:type="spellEnd"/>
      <w:r w:rsidRPr="00721D65">
        <w:rPr>
          <w:rFonts w:ascii="Arial" w:eastAsiaTheme="minorEastAsia" w:hAnsi="Arial" w:cs="Arial"/>
          <w:lang w:eastAsia="zh-CN"/>
        </w:rPr>
        <w:t>), должны быть описаны.</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ПРИМЕРЫ – Восстановление, смешивание, инкубация, разбавление.</w:t>
      </w:r>
    </w:p>
    <w:p w:rsidR="008F01F1" w:rsidRPr="003B4694" w:rsidRDefault="008F01F1" w:rsidP="004056B8">
      <w:pPr>
        <w:pStyle w:val="3"/>
        <w:ind w:firstLine="567"/>
        <w:rPr>
          <w:rFonts w:ascii="Arial" w:eastAsiaTheme="majorEastAsia" w:hAnsi="Arial" w:cs="Arial"/>
          <w:sz w:val="24"/>
          <w:szCs w:val="24"/>
          <w:lang w:eastAsia="en-US"/>
        </w:rPr>
      </w:pPr>
      <w:bookmarkStart w:id="30" w:name="_Toc41239611"/>
      <w:r w:rsidRPr="003B4694">
        <w:rPr>
          <w:rFonts w:ascii="Arial" w:eastAsiaTheme="majorEastAsia" w:hAnsi="Arial" w:cs="Arial"/>
          <w:sz w:val="24"/>
          <w:szCs w:val="24"/>
          <w:lang w:eastAsia="en-US"/>
        </w:rPr>
        <w:t>5.7.5 Процедура контроля</w:t>
      </w:r>
      <w:bookmarkEnd w:id="30"/>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Должна быть предоставлена ​​надлежащая информация о характеристиках реагента и средствах верификации того, что он работает в соответствии со спецификациями.</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Пользователи несут ответственность за определение соответствующих процедур контроля качества для лаборатории и за соблюдение применимых лабораторных норм.</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lastRenderedPageBreak/>
        <w:t>ПРИМЕР – Идентификация приемлемых контрольных материалов, периодичность проверки контрольных материалов.</w:t>
      </w:r>
    </w:p>
    <w:p w:rsidR="008F01F1" w:rsidRPr="008F01F1" w:rsidRDefault="008F01F1" w:rsidP="004056B8">
      <w:pPr>
        <w:suppressAutoHyphens w:val="0"/>
        <w:spacing w:after="200" w:line="276" w:lineRule="auto"/>
        <w:ind w:firstLine="567"/>
        <w:rPr>
          <w:rFonts w:ascii="Arial" w:eastAsiaTheme="minorEastAsia" w:hAnsi="Arial" w:cs="Arial"/>
          <w:sz w:val="20"/>
          <w:szCs w:val="20"/>
          <w:lang w:eastAsia="zh-CN"/>
        </w:rPr>
      </w:pPr>
    </w:p>
    <w:p w:rsidR="008F01F1" w:rsidRPr="003B4694" w:rsidRDefault="008F01F1" w:rsidP="004056B8">
      <w:pPr>
        <w:pStyle w:val="3"/>
        <w:ind w:firstLine="567"/>
        <w:rPr>
          <w:rFonts w:ascii="Arial" w:eastAsiaTheme="majorEastAsia" w:hAnsi="Arial" w:cs="Arial"/>
          <w:sz w:val="24"/>
          <w:szCs w:val="24"/>
          <w:lang w:eastAsia="en-US"/>
        </w:rPr>
      </w:pPr>
      <w:bookmarkStart w:id="31" w:name="_Toc41239612"/>
      <w:r w:rsidRPr="003B4694">
        <w:rPr>
          <w:rFonts w:ascii="Arial" w:eastAsiaTheme="majorEastAsia" w:hAnsi="Arial" w:cs="Arial"/>
          <w:sz w:val="24"/>
          <w:szCs w:val="24"/>
          <w:lang w:eastAsia="en-US"/>
        </w:rPr>
        <w:t>5.7.6 Интерпретация</w:t>
      </w:r>
      <w:bookmarkEnd w:id="31"/>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 xml:space="preserve">При необходимости должны быть указаны критерии для принятия или отклонения результатов диагностического исследования </w:t>
      </w:r>
      <w:r w:rsidRPr="00721D65">
        <w:rPr>
          <w:rFonts w:ascii="Arial" w:eastAsiaTheme="minorEastAsia" w:hAnsi="Arial" w:cs="Arial"/>
          <w:i/>
          <w:lang w:val="en-US" w:eastAsia="zh-CN"/>
        </w:rPr>
        <w:t>in</w:t>
      </w:r>
      <w:r w:rsidRPr="00721D65">
        <w:rPr>
          <w:rFonts w:ascii="Arial" w:eastAsiaTheme="minorEastAsia" w:hAnsi="Arial" w:cs="Arial"/>
          <w:i/>
          <w:lang w:eastAsia="zh-CN"/>
        </w:rPr>
        <w:t xml:space="preserve"> </w:t>
      </w:r>
      <w:r w:rsidRPr="00721D65">
        <w:rPr>
          <w:rFonts w:ascii="Arial" w:eastAsiaTheme="minorEastAsia" w:hAnsi="Arial" w:cs="Arial"/>
          <w:i/>
          <w:lang w:val="en-US" w:eastAsia="zh-CN"/>
        </w:rPr>
        <w:t>vitro</w:t>
      </w:r>
      <w:r w:rsidRPr="00721D65">
        <w:rPr>
          <w:rFonts w:ascii="Arial" w:eastAsiaTheme="minorEastAsia" w:hAnsi="Arial" w:cs="Arial"/>
          <w:lang w:eastAsia="zh-CN"/>
        </w:rPr>
        <w:t>, а также должны ли проводиться дополнительные исследования, если получен конкретный результат.</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1) Требование повторить исследование, если первоначальный результат не определен.</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Если процедура обследования предназначена для получения положительных или отрицательных результатов, критерии для положительных и отрицательных результатов должны быть четко определены с указанием пограничных значений.</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Диагностическая ценность полученных результатов исследования должна быть объяснена.</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2) Информация о степени, в которой отрицательный результат исключает или не исключает возможность воздействия на конкретный организм или заражение им.</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 xml:space="preserve">Если процедура диагностического исследования </w:t>
      </w:r>
      <w:r w:rsidRPr="00721D65">
        <w:rPr>
          <w:rFonts w:ascii="Arial" w:eastAsiaTheme="minorEastAsia" w:hAnsi="Arial" w:cs="Arial"/>
          <w:i/>
          <w:lang w:val="en-US" w:eastAsia="zh-CN"/>
        </w:rPr>
        <w:t>in</w:t>
      </w:r>
      <w:r w:rsidRPr="00721D65">
        <w:rPr>
          <w:rFonts w:ascii="Arial" w:eastAsiaTheme="minorEastAsia" w:hAnsi="Arial" w:cs="Arial"/>
          <w:i/>
          <w:lang w:eastAsia="zh-CN"/>
        </w:rPr>
        <w:t xml:space="preserve"> </w:t>
      </w:r>
      <w:r w:rsidRPr="00721D65">
        <w:rPr>
          <w:rFonts w:ascii="Arial" w:eastAsiaTheme="minorEastAsia" w:hAnsi="Arial" w:cs="Arial"/>
          <w:i/>
          <w:lang w:val="en-US" w:eastAsia="zh-CN"/>
        </w:rPr>
        <w:t>vitro</w:t>
      </w:r>
      <w:r w:rsidRPr="00721D65">
        <w:rPr>
          <w:rFonts w:ascii="Arial" w:eastAsiaTheme="minorEastAsia" w:hAnsi="Arial" w:cs="Arial"/>
          <w:lang w:eastAsia="zh-CN"/>
        </w:rPr>
        <w:t xml:space="preserve"> требует интерпретации визуальных наблюдений, то должно быть включено четкое описание критериев, которые могут представлять или воспроизводить возможные результаты.</w:t>
      </w:r>
    </w:p>
    <w:p w:rsidR="008F01F1" w:rsidRPr="00721D65" w:rsidRDefault="008F01F1" w:rsidP="004056B8">
      <w:pPr>
        <w:suppressAutoHyphens w:val="0"/>
        <w:spacing w:line="360" w:lineRule="auto"/>
        <w:ind w:firstLine="567"/>
        <w:jc w:val="both"/>
        <w:rPr>
          <w:rFonts w:ascii="Arial" w:eastAsiaTheme="minorEastAsia" w:hAnsi="Arial" w:cs="Arial"/>
          <w:lang w:eastAsia="zh-CN"/>
        </w:rPr>
      </w:pPr>
      <w:r w:rsidRPr="00721D65">
        <w:rPr>
          <w:rFonts w:ascii="Arial" w:eastAsiaTheme="minorEastAsia" w:hAnsi="Arial" w:cs="Arial"/>
          <w:lang w:eastAsia="zh-CN"/>
        </w:rPr>
        <w:t>3) Для колориметрических реакций (</w:t>
      </w:r>
      <w:proofErr w:type="spellStart"/>
      <w:r w:rsidRPr="00721D65">
        <w:rPr>
          <w:rFonts w:ascii="Arial" w:eastAsiaTheme="minorEastAsia" w:hAnsi="Arial" w:cs="Arial"/>
          <w:lang w:val="en-US" w:eastAsia="zh-CN"/>
        </w:rPr>
        <w:t>colourimetric</w:t>
      </w:r>
      <w:proofErr w:type="spellEnd"/>
      <w:r w:rsidRPr="00721D65">
        <w:rPr>
          <w:rFonts w:ascii="Arial" w:eastAsiaTheme="minorEastAsia" w:hAnsi="Arial" w:cs="Arial"/>
          <w:lang w:eastAsia="zh-CN"/>
        </w:rPr>
        <w:t xml:space="preserve"> </w:t>
      </w:r>
      <w:r w:rsidRPr="00721D65">
        <w:rPr>
          <w:rFonts w:ascii="Arial" w:eastAsiaTheme="minorEastAsia" w:hAnsi="Arial" w:cs="Arial"/>
          <w:lang w:val="en-US" w:eastAsia="zh-CN"/>
        </w:rPr>
        <w:t>reactions</w:t>
      </w:r>
      <w:r w:rsidRPr="00721D65">
        <w:rPr>
          <w:rFonts w:ascii="Arial" w:eastAsiaTheme="minorEastAsia" w:hAnsi="Arial" w:cs="Arial"/>
          <w:lang w:eastAsia="zh-CN"/>
        </w:rPr>
        <w:t>) может быть дана цветовая карта (</w:t>
      </w:r>
      <w:proofErr w:type="spellStart"/>
      <w:r w:rsidRPr="00721D65">
        <w:rPr>
          <w:rFonts w:ascii="Arial" w:eastAsiaTheme="minorEastAsia" w:hAnsi="Arial" w:cs="Arial"/>
          <w:lang w:val="en-US" w:eastAsia="zh-CN"/>
        </w:rPr>
        <w:t>colour</w:t>
      </w:r>
      <w:proofErr w:type="spellEnd"/>
      <w:r w:rsidRPr="00721D65">
        <w:rPr>
          <w:rFonts w:ascii="Arial" w:eastAsiaTheme="minorEastAsia" w:hAnsi="Arial" w:cs="Arial"/>
          <w:lang w:eastAsia="zh-CN"/>
        </w:rPr>
        <w:t xml:space="preserve"> </w:t>
      </w:r>
      <w:r w:rsidRPr="00721D65">
        <w:rPr>
          <w:rFonts w:ascii="Arial" w:eastAsiaTheme="minorEastAsia" w:hAnsi="Arial" w:cs="Arial"/>
          <w:lang w:val="en-US" w:eastAsia="zh-CN"/>
        </w:rPr>
        <w:t>chart</w:t>
      </w:r>
      <w:r w:rsidRPr="00721D65">
        <w:rPr>
          <w:rFonts w:ascii="Arial" w:eastAsiaTheme="minorEastAsia" w:hAnsi="Arial" w:cs="Arial"/>
          <w:lang w:eastAsia="zh-CN"/>
        </w:rPr>
        <w:t>).</w:t>
      </w:r>
    </w:p>
    <w:p w:rsidR="008F01F1" w:rsidRPr="003B4694" w:rsidRDefault="008F01F1" w:rsidP="004056B8">
      <w:pPr>
        <w:pStyle w:val="3"/>
        <w:ind w:firstLine="567"/>
        <w:rPr>
          <w:rFonts w:ascii="Arial" w:eastAsiaTheme="majorEastAsia" w:hAnsi="Arial" w:cs="Arial"/>
          <w:sz w:val="24"/>
          <w:szCs w:val="24"/>
          <w:lang w:eastAsia="en-US"/>
        </w:rPr>
      </w:pPr>
      <w:bookmarkStart w:id="32" w:name="_Toc41239613"/>
      <w:r w:rsidRPr="003B4694">
        <w:rPr>
          <w:rFonts w:ascii="Arial" w:eastAsiaTheme="majorEastAsia" w:hAnsi="Arial" w:cs="Arial"/>
          <w:sz w:val="24"/>
          <w:szCs w:val="24"/>
          <w:lang w:eastAsia="en-US"/>
        </w:rPr>
        <w:t>5.7.7 Ограничения процедуры экзамена</w:t>
      </w:r>
      <w:bookmarkEnd w:id="32"/>
    </w:p>
    <w:p w:rsidR="008F01F1" w:rsidRPr="003B4694" w:rsidRDefault="008F01F1" w:rsidP="004056B8">
      <w:pPr>
        <w:suppressAutoHyphens w:val="0"/>
        <w:spacing w:line="360" w:lineRule="auto"/>
        <w:ind w:firstLine="567"/>
        <w:jc w:val="both"/>
        <w:rPr>
          <w:rFonts w:ascii="Arial" w:eastAsiaTheme="minorEastAsia" w:hAnsi="Arial" w:cs="Arial"/>
          <w:lang w:eastAsia="zh-CN"/>
        </w:rPr>
      </w:pPr>
      <w:r w:rsidRPr="003B4694">
        <w:rPr>
          <w:rFonts w:ascii="Arial" w:eastAsiaTheme="minorEastAsia" w:hAnsi="Arial" w:cs="Arial"/>
          <w:lang w:eastAsia="zh-CN"/>
        </w:rPr>
        <w:t>Любые ограничения процедуры экспертизы должны быть описаны, включая информацию относительно</w:t>
      </w:r>
    </w:p>
    <w:p w:rsidR="008F01F1" w:rsidRPr="003B4694" w:rsidRDefault="008F01F1" w:rsidP="004056B8">
      <w:pPr>
        <w:suppressAutoHyphens w:val="0"/>
        <w:spacing w:line="360" w:lineRule="auto"/>
        <w:ind w:firstLine="567"/>
        <w:jc w:val="both"/>
        <w:rPr>
          <w:rFonts w:ascii="Arial" w:eastAsiaTheme="minorEastAsia" w:hAnsi="Arial" w:cs="Arial"/>
          <w:lang w:eastAsia="zh-CN"/>
        </w:rPr>
      </w:pPr>
      <w:r w:rsidRPr="003B4694">
        <w:rPr>
          <w:rFonts w:ascii="Arial" w:eastAsiaTheme="minorEastAsia" w:hAnsi="Arial" w:cs="Arial"/>
          <w:lang w:val="en-US" w:eastAsia="zh-CN"/>
        </w:rPr>
        <w:t>a</w:t>
      </w:r>
      <w:r w:rsidRPr="003B4694">
        <w:rPr>
          <w:rFonts w:ascii="Arial" w:eastAsiaTheme="minorEastAsia" w:hAnsi="Arial" w:cs="Arial"/>
          <w:lang w:eastAsia="zh-CN"/>
        </w:rPr>
        <w:t xml:space="preserve">) </w:t>
      </w:r>
      <w:proofErr w:type="gramStart"/>
      <w:r w:rsidRPr="003B4694">
        <w:rPr>
          <w:rFonts w:ascii="Arial" w:eastAsiaTheme="minorEastAsia" w:hAnsi="Arial" w:cs="Arial"/>
          <w:lang w:eastAsia="zh-CN"/>
        </w:rPr>
        <w:t>известные</w:t>
      </w:r>
      <w:proofErr w:type="gramEnd"/>
      <w:r w:rsidRPr="003B4694">
        <w:rPr>
          <w:rFonts w:ascii="Arial" w:eastAsiaTheme="minorEastAsia" w:hAnsi="Arial" w:cs="Arial"/>
          <w:lang w:eastAsia="zh-CN"/>
        </w:rPr>
        <w:t xml:space="preserve"> клинически значимые мешающие вещества (</w:t>
      </w:r>
      <w:r w:rsidRPr="003B4694">
        <w:rPr>
          <w:rFonts w:ascii="Arial" w:eastAsiaTheme="minorEastAsia" w:hAnsi="Arial" w:cs="Arial"/>
          <w:lang w:val="en-US" w:eastAsia="zh-CN"/>
        </w:rPr>
        <w:t>interfering</w:t>
      </w:r>
      <w:r w:rsidRPr="003B4694">
        <w:rPr>
          <w:rFonts w:ascii="Arial" w:eastAsiaTheme="minorEastAsia" w:hAnsi="Arial" w:cs="Arial"/>
          <w:lang w:eastAsia="zh-CN"/>
        </w:rPr>
        <w:t xml:space="preserve"> </w:t>
      </w:r>
      <w:r w:rsidRPr="003B4694">
        <w:rPr>
          <w:rFonts w:ascii="Arial" w:eastAsiaTheme="minorEastAsia" w:hAnsi="Arial" w:cs="Arial"/>
          <w:lang w:val="en-US" w:eastAsia="zh-CN"/>
        </w:rPr>
        <w:t>substances</w:t>
      </w:r>
      <w:r w:rsidRPr="003B4694">
        <w:rPr>
          <w:rFonts w:ascii="Arial" w:eastAsiaTheme="minorEastAsia" w:hAnsi="Arial" w:cs="Arial"/>
          <w:lang w:eastAsia="zh-CN"/>
        </w:rPr>
        <w:t>),</w:t>
      </w:r>
    </w:p>
    <w:p w:rsidR="008F01F1" w:rsidRPr="003B4694" w:rsidRDefault="008F01F1" w:rsidP="004056B8">
      <w:pPr>
        <w:suppressAutoHyphens w:val="0"/>
        <w:spacing w:line="360" w:lineRule="auto"/>
        <w:ind w:firstLine="567"/>
        <w:jc w:val="both"/>
        <w:rPr>
          <w:rFonts w:ascii="Arial" w:eastAsiaTheme="minorEastAsia" w:hAnsi="Arial" w:cs="Arial"/>
          <w:lang w:eastAsia="zh-CN"/>
        </w:rPr>
      </w:pPr>
      <w:r w:rsidRPr="003B4694">
        <w:rPr>
          <w:rFonts w:ascii="Arial" w:eastAsiaTheme="minorEastAsia" w:hAnsi="Arial" w:cs="Arial"/>
          <w:lang w:val="en-US" w:eastAsia="zh-CN"/>
        </w:rPr>
        <w:t>b</w:t>
      </w:r>
      <w:r w:rsidRPr="003B4694">
        <w:rPr>
          <w:rFonts w:ascii="Arial" w:eastAsiaTheme="minorEastAsia" w:hAnsi="Arial" w:cs="Arial"/>
          <w:lang w:eastAsia="zh-CN"/>
        </w:rPr>
        <w:t xml:space="preserve">) </w:t>
      </w:r>
      <w:proofErr w:type="gramStart"/>
      <w:r w:rsidRPr="003B4694">
        <w:rPr>
          <w:rFonts w:ascii="Arial" w:eastAsiaTheme="minorEastAsia" w:hAnsi="Arial" w:cs="Arial"/>
          <w:lang w:eastAsia="zh-CN"/>
        </w:rPr>
        <w:t>исследование</w:t>
      </w:r>
      <w:proofErr w:type="gramEnd"/>
      <w:r w:rsidRPr="003B4694">
        <w:rPr>
          <w:rFonts w:ascii="Arial" w:eastAsiaTheme="minorEastAsia" w:hAnsi="Arial" w:cs="Arial"/>
          <w:lang w:eastAsia="zh-CN"/>
        </w:rPr>
        <w:t xml:space="preserve"> неподходящих первичных проб и потенциальных последствий, если они известны,</w:t>
      </w:r>
    </w:p>
    <w:p w:rsidR="008F01F1" w:rsidRPr="003B4694" w:rsidRDefault="008F01F1" w:rsidP="004056B8">
      <w:pPr>
        <w:suppressAutoHyphens w:val="0"/>
        <w:spacing w:line="360" w:lineRule="auto"/>
        <w:ind w:firstLine="567"/>
        <w:jc w:val="both"/>
        <w:rPr>
          <w:rFonts w:ascii="Arial" w:eastAsiaTheme="minorEastAsia" w:hAnsi="Arial" w:cs="Arial"/>
          <w:lang w:eastAsia="zh-CN"/>
        </w:rPr>
      </w:pPr>
      <w:r w:rsidRPr="003B4694">
        <w:rPr>
          <w:rFonts w:ascii="Arial" w:eastAsiaTheme="minorEastAsia" w:hAnsi="Arial" w:cs="Arial"/>
          <w:lang w:val="en-US" w:eastAsia="zh-CN"/>
        </w:rPr>
        <w:t>c</w:t>
      </w:r>
      <w:r w:rsidRPr="003B4694">
        <w:rPr>
          <w:rFonts w:ascii="Arial" w:eastAsiaTheme="minorEastAsia" w:hAnsi="Arial" w:cs="Arial"/>
          <w:lang w:eastAsia="zh-CN"/>
        </w:rPr>
        <w:t xml:space="preserve">) </w:t>
      </w:r>
      <w:proofErr w:type="gramStart"/>
      <w:r w:rsidRPr="003B4694">
        <w:rPr>
          <w:rFonts w:ascii="Arial" w:eastAsiaTheme="minorEastAsia" w:hAnsi="Arial" w:cs="Arial"/>
          <w:lang w:eastAsia="zh-CN"/>
        </w:rPr>
        <w:t>факторы</w:t>
      </w:r>
      <w:proofErr w:type="gramEnd"/>
      <w:r w:rsidRPr="003B4694">
        <w:rPr>
          <w:rFonts w:ascii="Arial" w:eastAsiaTheme="minorEastAsia" w:hAnsi="Arial" w:cs="Arial"/>
          <w:lang w:eastAsia="zh-CN"/>
        </w:rPr>
        <w:t xml:space="preserve"> и обстоятельства, которые могут повлиять на результат, вместе с мерами предосторожности, чтобы избежать неправильных результатов, и</w:t>
      </w:r>
    </w:p>
    <w:p w:rsidR="008F01F1" w:rsidRPr="003B4694" w:rsidRDefault="008F01F1" w:rsidP="004056B8">
      <w:pPr>
        <w:suppressAutoHyphens w:val="0"/>
        <w:spacing w:line="360" w:lineRule="auto"/>
        <w:ind w:firstLine="567"/>
        <w:jc w:val="both"/>
        <w:rPr>
          <w:rFonts w:ascii="Arial" w:eastAsiaTheme="minorEastAsia" w:hAnsi="Arial" w:cs="Arial"/>
          <w:lang w:eastAsia="zh-CN"/>
        </w:rPr>
      </w:pPr>
      <w:r w:rsidRPr="003B4694">
        <w:rPr>
          <w:rFonts w:ascii="Arial" w:eastAsiaTheme="minorEastAsia" w:hAnsi="Arial" w:cs="Arial"/>
          <w:lang w:val="en-US" w:eastAsia="zh-CN"/>
        </w:rPr>
        <w:lastRenderedPageBreak/>
        <w:t>d</w:t>
      </w:r>
      <w:r w:rsidRPr="003B4694">
        <w:rPr>
          <w:rFonts w:ascii="Arial" w:eastAsiaTheme="minorEastAsia" w:hAnsi="Arial" w:cs="Arial"/>
          <w:lang w:eastAsia="zh-CN"/>
        </w:rPr>
        <w:t xml:space="preserve">) </w:t>
      </w:r>
      <w:proofErr w:type="gramStart"/>
      <w:r w:rsidRPr="003B4694">
        <w:rPr>
          <w:rFonts w:ascii="Arial" w:eastAsiaTheme="minorEastAsia" w:hAnsi="Arial" w:cs="Arial"/>
          <w:lang w:eastAsia="zh-CN"/>
        </w:rPr>
        <w:t>возможность</w:t>
      </w:r>
      <w:proofErr w:type="gramEnd"/>
      <w:r w:rsidRPr="003B4694">
        <w:rPr>
          <w:rFonts w:ascii="Arial" w:eastAsiaTheme="minorEastAsia" w:hAnsi="Arial" w:cs="Arial"/>
          <w:lang w:eastAsia="zh-CN"/>
        </w:rPr>
        <w:t xml:space="preserve"> для переноса (</w:t>
      </w:r>
      <w:r w:rsidRPr="003B4694">
        <w:rPr>
          <w:rFonts w:ascii="Arial" w:eastAsiaTheme="minorEastAsia" w:hAnsi="Arial" w:cs="Arial"/>
          <w:lang w:val="en-US" w:eastAsia="zh-CN"/>
        </w:rPr>
        <w:t>potential</w:t>
      </w:r>
      <w:r w:rsidRPr="003B4694">
        <w:rPr>
          <w:rFonts w:ascii="Arial" w:eastAsiaTheme="minorEastAsia" w:hAnsi="Arial" w:cs="Arial"/>
          <w:lang w:eastAsia="zh-CN"/>
        </w:rPr>
        <w:t xml:space="preserve"> </w:t>
      </w:r>
      <w:r w:rsidRPr="003B4694">
        <w:rPr>
          <w:rFonts w:ascii="Arial" w:eastAsiaTheme="minorEastAsia" w:hAnsi="Arial" w:cs="Arial"/>
          <w:lang w:val="en-US" w:eastAsia="zh-CN"/>
        </w:rPr>
        <w:t>for</w:t>
      </w:r>
      <w:r w:rsidRPr="003B4694">
        <w:rPr>
          <w:rFonts w:ascii="Arial" w:eastAsiaTheme="minorEastAsia" w:hAnsi="Arial" w:cs="Arial"/>
          <w:lang w:eastAsia="zh-CN"/>
        </w:rPr>
        <w:t xml:space="preserve"> </w:t>
      </w:r>
      <w:r w:rsidRPr="003B4694">
        <w:rPr>
          <w:rFonts w:ascii="Arial" w:eastAsiaTheme="minorEastAsia" w:hAnsi="Arial" w:cs="Arial"/>
          <w:lang w:val="en-US" w:eastAsia="zh-CN"/>
        </w:rPr>
        <w:t>carryover</w:t>
      </w:r>
      <w:r w:rsidRPr="003B4694">
        <w:rPr>
          <w:rFonts w:ascii="Arial" w:eastAsiaTheme="minorEastAsia" w:hAnsi="Arial" w:cs="Arial"/>
          <w:lang w:eastAsia="zh-CN"/>
        </w:rPr>
        <w:t>).</w:t>
      </w:r>
    </w:p>
    <w:p w:rsidR="008F01F1" w:rsidRPr="003B4694" w:rsidRDefault="008F01F1" w:rsidP="004056B8">
      <w:pPr>
        <w:suppressAutoHyphens w:val="0"/>
        <w:spacing w:line="360" w:lineRule="auto"/>
        <w:ind w:firstLine="567"/>
        <w:jc w:val="both"/>
        <w:rPr>
          <w:rFonts w:ascii="Arial" w:eastAsiaTheme="minorEastAsia" w:hAnsi="Arial" w:cs="Arial"/>
          <w:sz w:val="20"/>
          <w:szCs w:val="20"/>
          <w:lang w:eastAsia="zh-CN"/>
        </w:rPr>
      </w:pPr>
      <w:r w:rsidRPr="003B4694">
        <w:rPr>
          <w:rFonts w:ascii="Arial" w:eastAsiaTheme="minorEastAsia" w:hAnsi="Arial" w:cs="Arial"/>
          <w:sz w:val="20"/>
          <w:szCs w:val="20"/>
          <w:lang w:eastAsia="zh-CN"/>
        </w:rPr>
        <w:t>ПРИМЕЧАНИЕ – Информация, предоставляемая изготовителем, которая позволяет пользователям снизить риск, называется «информация для обеспечения безопасности» (</w:t>
      </w:r>
      <w:r w:rsidRPr="003B4694">
        <w:rPr>
          <w:rFonts w:ascii="Arial" w:eastAsiaTheme="minorEastAsia" w:hAnsi="Arial" w:cs="Arial"/>
          <w:sz w:val="20"/>
          <w:szCs w:val="20"/>
          <w:lang w:val="en-US" w:eastAsia="zh-CN"/>
        </w:rPr>
        <w:t>information</w:t>
      </w:r>
      <w:r w:rsidRPr="003B4694">
        <w:rPr>
          <w:rFonts w:ascii="Arial" w:eastAsiaTheme="minorEastAsia" w:hAnsi="Arial" w:cs="Arial"/>
          <w:sz w:val="20"/>
          <w:szCs w:val="20"/>
          <w:lang w:eastAsia="zh-CN"/>
        </w:rPr>
        <w:t xml:space="preserve"> </w:t>
      </w:r>
      <w:r w:rsidRPr="003B4694">
        <w:rPr>
          <w:rFonts w:ascii="Arial" w:eastAsiaTheme="minorEastAsia" w:hAnsi="Arial" w:cs="Arial"/>
          <w:sz w:val="20"/>
          <w:szCs w:val="20"/>
          <w:lang w:val="en-US" w:eastAsia="zh-CN"/>
        </w:rPr>
        <w:t>for</w:t>
      </w:r>
      <w:r w:rsidRPr="003B4694">
        <w:rPr>
          <w:rFonts w:ascii="Arial" w:eastAsiaTheme="minorEastAsia" w:hAnsi="Arial" w:cs="Arial"/>
          <w:sz w:val="20"/>
          <w:szCs w:val="20"/>
          <w:lang w:eastAsia="zh-CN"/>
        </w:rPr>
        <w:t xml:space="preserve"> </w:t>
      </w:r>
      <w:r w:rsidRPr="003B4694">
        <w:rPr>
          <w:rFonts w:ascii="Arial" w:eastAsiaTheme="minorEastAsia" w:hAnsi="Arial" w:cs="Arial"/>
          <w:sz w:val="20"/>
          <w:szCs w:val="20"/>
          <w:lang w:val="en-US" w:eastAsia="zh-CN"/>
        </w:rPr>
        <w:t>safety</w:t>
      </w:r>
      <w:r w:rsidRPr="003B4694">
        <w:rPr>
          <w:rFonts w:ascii="Arial" w:eastAsiaTheme="minorEastAsia" w:hAnsi="Arial" w:cs="Arial"/>
          <w:sz w:val="20"/>
          <w:szCs w:val="20"/>
          <w:lang w:eastAsia="zh-CN"/>
        </w:rPr>
        <w:t>). ISO 14971 [3] и ISO / TR 24971 [7] содержат обсуждения информации для обеспечения безопасности и раскрытие остаточного риска (</w:t>
      </w:r>
      <w:r w:rsidRPr="003B4694">
        <w:rPr>
          <w:rFonts w:ascii="Arial" w:eastAsiaTheme="minorEastAsia" w:hAnsi="Arial" w:cs="Arial"/>
          <w:sz w:val="20"/>
          <w:szCs w:val="20"/>
          <w:lang w:val="en-US" w:eastAsia="zh-CN"/>
        </w:rPr>
        <w:t>disclosure</w:t>
      </w:r>
      <w:r w:rsidRPr="003B4694">
        <w:rPr>
          <w:rFonts w:ascii="Arial" w:eastAsiaTheme="minorEastAsia" w:hAnsi="Arial" w:cs="Arial"/>
          <w:sz w:val="20"/>
          <w:szCs w:val="20"/>
          <w:lang w:eastAsia="zh-CN"/>
        </w:rPr>
        <w:t xml:space="preserve"> </w:t>
      </w:r>
      <w:r w:rsidRPr="003B4694">
        <w:rPr>
          <w:rFonts w:ascii="Arial" w:eastAsiaTheme="minorEastAsia" w:hAnsi="Arial" w:cs="Arial"/>
          <w:sz w:val="20"/>
          <w:szCs w:val="20"/>
          <w:lang w:val="en-US" w:eastAsia="zh-CN"/>
        </w:rPr>
        <w:t>of</w:t>
      </w:r>
      <w:r w:rsidRPr="003B4694">
        <w:rPr>
          <w:rFonts w:ascii="Arial" w:eastAsiaTheme="minorEastAsia" w:hAnsi="Arial" w:cs="Arial"/>
          <w:sz w:val="20"/>
          <w:szCs w:val="20"/>
          <w:lang w:eastAsia="zh-CN"/>
        </w:rPr>
        <w:t xml:space="preserve"> </w:t>
      </w:r>
      <w:r w:rsidRPr="003B4694">
        <w:rPr>
          <w:rFonts w:ascii="Arial" w:eastAsiaTheme="minorEastAsia" w:hAnsi="Arial" w:cs="Arial"/>
          <w:sz w:val="20"/>
          <w:szCs w:val="20"/>
          <w:lang w:val="en-US" w:eastAsia="zh-CN"/>
        </w:rPr>
        <w:t>residual</w:t>
      </w:r>
      <w:r w:rsidRPr="003B4694">
        <w:rPr>
          <w:rFonts w:ascii="Arial" w:eastAsiaTheme="minorEastAsia" w:hAnsi="Arial" w:cs="Arial"/>
          <w:sz w:val="20"/>
          <w:szCs w:val="20"/>
          <w:lang w:eastAsia="zh-CN"/>
        </w:rPr>
        <w:t xml:space="preserve"> </w:t>
      </w:r>
      <w:r w:rsidRPr="003B4694">
        <w:rPr>
          <w:rFonts w:ascii="Arial" w:eastAsiaTheme="minorEastAsia" w:hAnsi="Arial" w:cs="Arial"/>
          <w:sz w:val="20"/>
          <w:szCs w:val="20"/>
          <w:lang w:val="en-US" w:eastAsia="zh-CN"/>
        </w:rPr>
        <w:t>risk</w:t>
      </w:r>
      <w:r w:rsidRPr="003B4694">
        <w:rPr>
          <w:rFonts w:ascii="Arial" w:eastAsiaTheme="minorEastAsia" w:hAnsi="Arial" w:cs="Arial"/>
          <w:sz w:val="20"/>
          <w:szCs w:val="20"/>
          <w:lang w:eastAsia="zh-CN"/>
        </w:rPr>
        <w:t>).</w:t>
      </w:r>
    </w:p>
    <w:p w:rsidR="008F01F1" w:rsidRPr="008F01F1" w:rsidRDefault="008F01F1" w:rsidP="004056B8">
      <w:pPr>
        <w:suppressAutoHyphens w:val="0"/>
        <w:spacing w:after="200" w:line="276" w:lineRule="auto"/>
        <w:ind w:firstLine="567"/>
        <w:rPr>
          <w:rFonts w:ascii="Arial" w:eastAsiaTheme="minorEastAsia" w:hAnsi="Arial" w:cs="Arial"/>
          <w:sz w:val="20"/>
          <w:szCs w:val="20"/>
          <w:lang w:eastAsia="zh-CN"/>
        </w:rPr>
      </w:pPr>
    </w:p>
    <w:p w:rsidR="008F01F1" w:rsidRPr="003B4694" w:rsidRDefault="008F01F1" w:rsidP="004056B8">
      <w:pPr>
        <w:pStyle w:val="3"/>
        <w:ind w:firstLine="567"/>
        <w:rPr>
          <w:rFonts w:ascii="Arial" w:eastAsiaTheme="majorEastAsia" w:hAnsi="Arial" w:cs="Arial"/>
          <w:sz w:val="24"/>
          <w:szCs w:val="24"/>
          <w:lang w:eastAsia="en-US"/>
        </w:rPr>
      </w:pPr>
      <w:bookmarkStart w:id="33" w:name="_Toc41239614"/>
      <w:r w:rsidRPr="003B4694">
        <w:rPr>
          <w:rFonts w:ascii="Arial" w:eastAsiaTheme="majorEastAsia" w:hAnsi="Arial" w:cs="Arial"/>
          <w:sz w:val="24"/>
          <w:szCs w:val="24"/>
          <w:lang w:eastAsia="en-US"/>
        </w:rPr>
        <w:t>5.7.8 Литературные ссылки</w:t>
      </w:r>
      <w:bookmarkEnd w:id="33"/>
    </w:p>
    <w:p w:rsidR="008F01F1" w:rsidRPr="003B4694" w:rsidRDefault="008F01F1" w:rsidP="004056B8">
      <w:pPr>
        <w:suppressAutoHyphens w:val="0"/>
        <w:spacing w:line="360" w:lineRule="auto"/>
        <w:ind w:firstLine="567"/>
        <w:jc w:val="both"/>
        <w:rPr>
          <w:rFonts w:ascii="Arial" w:eastAsiaTheme="minorEastAsia" w:hAnsi="Arial" w:cs="Arial"/>
          <w:lang w:eastAsia="zh-CN"/>
        </w:rPr>
      </w:pPr>
      <w:r w:rsidRPr="003B4694">
        <w:rPr>
          <w:rFonts w:ascii="Arial" w:eastAsiaTheme="minorEastAsia" w:hAnsi="Arial" w:cs="Arial"/>
          <w:lang w:eastAsia="zh-CN"/>
        </w:rPr>
        <w:t>Соответствующие литературные ссылки должны быть предоставлены.</w:t>
      </w:r>
    </w:p>
    <w:p w:rsidR="008F01F1" w:rsidRPr="003B4694" w:rsidRDefault="008F01F1" w:rsidP="004056B8">
      <w:pPr>
        <w:suppressAutoHyphens w:val="0"/>
        <w:spacing w:line="360" w:lineRule="auto"/>
        <w:ind w:firstLine="567"/>
        <w:jc w:val="both"/>
        <w:rPr>
          <w:rFonts w:ascii="Arial" w:eastAsiaTheme="minorEastAsia" w:hAnsi="Arial" w:cs="Arial"/>
          <w:lang w:eastAsia="zh-CN"/>
        </w:rPr>
      </w:pPr>
      <w:r w:rsidRPr="003B4694">
        <w:rPr>
          <w:rFonts w:ascii="Arial" w:eastAsiaTheme="minorEastAsia" w:hAnsi="Arial" w:cs="Arial"/>
          <w:lang w:eastAsia="zh-CN"/>
        </w:rPr>
        <w:t>ПРИМЕР – Метод измерения, биологические контрольные интервалы.</w:t>
      </w:r>
    </w:p>
    <w:p w:rsidR="00F01E67" w:rsidRPr="00D436AB" w:rsidRDefault="00F01E67" w:rsidP="004056B8">
      <w:pPr>
        <w:pStyle w:val="1"/>
        <w:spacing w:before="240" w:line="360" w:lineRule="auto"/>
        <w:ind w:firstLine="567"/>
        <w:rPr>
          <w:rFonts w:ascii="Arial" w:hAnsi="Arial" w:cs="Arial"/>
          <w:color w:val="auto"/>
          <w:sz w:val="24"/>
          <w:szCs w:val="24"/>
        </w:rPr>
      </w:pPr>
      <w:bookmarkStart w:id="34" w:name="_Toc41239615"/>
      <w:bookmarkEnd w:id="15"/>
      <w:r w:rsidRPr="00D436AB">
        <w:rPr>
          <w:rFonts w:ascii="Arial" w:hAnsi="Arial" w:cs="Arial"/>
          <w:color w:val="auto"/>
          <w:sz w:val="24"/>
          <w:szCs w:val="24"/>
        </w:rPr>
        <w:t xml:space="preserve">6 </w:t>
      </w:r>
      <w:proofErr w:type="spellStart"/>
      <w:r w:rsidR="008F01F1" w:rsidRPr="00D436AB">
        <w:rPr>
          <w:rFonts w:ascii="Arial" w:hAnsi="Arial" w:cs="Arial"/>
          <w:color w:val="auto"/>
          <w:sz w:val="24"/>
          <w:szCs w:val="24"/>
        </w:rPr>
        <w:t>Валидация</w:t>
      </w:r>
      <w:proofErr w:type="spellEnd"/>
      <w:r w:rsidR="008F01F1" w:rsidRPr="00D436AB">
        <w:rPr>
          <w:rFonts w:ascii="Arial" w:hAnsi="Arial" w:cs="Arial"/>
          <w:color w:val="auto"/>
          <w:sz w:val="24"/>
          <w:szCs w:val="24"/>
        </w:rPr>
        <w:t xml:space="preserve"> и проверка биологических красителей</w:t>
      </w:r>
      <w:bookmarkEnd w:id="34"/>
    </w:p>
    <w:p w:rsidR="008F01F1" w:rsidRPr="00D436AB"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35" w:name="_Toc41239616"/>
      <w:r w:rsidRPr="00D436AB">
        <w:rPr>
          <w:rFonts w:ascii="Arial" w:hAnsi="Arial" w:cs="Arial"/>
          <w:b/>
          <w:color w:val="000000" w:themeColor="text1"/>
          <w:sz w:val="24"/>
          <w:szCs w:val="24"/>
          <w:lang w:eastAsia="en-US"/>
        </w:rPr>
        <w:t>6.1 Общая информация</w:t>
      </w:r>
      <w:bookmarkEnd w:id="35"/>
    </w:p>
    <w:p w:rsidR="008F01F1" w:rsidRPr="008F01F1" w:rsidRDefault="008F01F1" w:rsidP="004056B8">
      <w:pPr>
        <w:spacing w:before="120" w:after="120" w:line="360" w:lineRule="auto"/>
        <w:ind w:firstLine="567"/>
        <w:jc w:val="both"/>
        <w:rPr>
          <w:rFonts w:ascii="Arial" w:eastAsiaTheme="minorHAnsi" w:hAnsi="Arial" w:cs="Arial"/>
          <w:lang w:eastAsia="en-US"/>
        </w:rPr>
      </w:pPr>
      <w:proofErr w:type="spellStart"/>
      <w:r w:rsidRPr="008F01F1">
        <w:rPr>
          <w:rFonts w:ascii="Arial" w:eastAsiaTheme="minorHAnsi" w:hAnsi="Arial" w:cs="Arial"/>
          <w:lang w:eastAsia="en-US"/>
        </w:rPr>
        <w:t>Валидация</w:t>
      </w:r>
      <w:proofErr w:type="spellEnd"/>
      <w:r w:rsidRPr="008F01F1">
        <w:rPr>
          <w:rFonts w:ascii="Arial" w:eastAsiaTheme="minorHAnsi" w:hAnsi="Arial" w:cs="Arial"/>
          <w:lang w:eastAsia="en-US"/>
        </w:rPr>
        <w:t xml:space="preserve"> (3.35) требует определения предполагаемого использования (-</w:t>
      </w:r>
      <w:proofErr w:type="spellStart"/>
      <w:r w:rsidRPr="008F01F1">
        <w:rPr>
          <w:rFonts w:ascii="Arial" w:eastAsiaTheme="minorHAnsi" w:hAnsi="Arial" w:cs="Arial"/>
          <w:lang w:eastAsia="en-US"/>
        </w:rPr>
        <w:t>ий</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Валидация</w:t>
      </w:r>
      <w:proofErr w:type="spellEnd"/>
      <w:r w:rsidRPr="008F01F1">
        <w:rPr>
          <w:rFonts w:ascii="Arial" w:eastAsiaTheme="minorHAnsi" w:hAnsi="Arial" w:cs="Arial"/>
          <w:lang w:eastAsia="en-US"/>
        </w:rPr>
        <w:t xml:space="preserve"> (3.36) требует определения технических характеристик продукта. Требования пункта 5.3.2 ISO 15189: 2012 применяются к </w:t>
      </w:r>
      <w:proofErr w:type="spellStart"/>
      <w:r w:rsidRPr="008F01F1">
        <w:rPr>
          <w:rFonts w:ascii="Arial" w:eastAsiaTheme="minorHAnsi" w:hAnsi="Arial" w:cs="Arial"/>
          <w:lang w:eastAsia="en-US"/>
        </w:rPr>
        <w:t>валидации</w:t>
      </w:r>
      <w:proofErr w:type="spellEnd"/>
      <w:r w:rsidRPr="008F01F1">
        <w:rPr>
          <w:rFonts w:ascii="Arial" w:eastAsiaTheme="minorHAnsi" w:hAnsi="Arial" w:cs="Arial"/>
          <w:lang w:eastAsia="en-US"/>
        </w:rPr>
        <w:t xml:space="preserve"> и верификации биологических красителей.</w:t>
      </w:r>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 xml:space="preserve">Для реагентов для диагностики </w:t>
      </w:r>
      <w:proofErr w:type="spellStart"/>
      <w:r w:rsidRPr="008F01F1">
        <w:rPr>
          <w:rFonts w:ascii="Arial" w:eastAsiaTheme="minorHAnsi" w:hAnsi="Arial" w:cs="Arial"/>
          <w:lang w:eastAsia="en-US"/>
        </w:rPr>
        <w:t>in</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vitro</w:t>
      </w:r>
      <w:proofErr w:type="spellEnd"/>
      <w:r w:rsidRPr="008F01F1">
        <w:rPr>
          <w:rFonts w:ascii="Arial" w:eastAsiaTheme="minorHAnsi" w:hAnsi="Arial" w:cs="Arial"/>
          <w:lang w:eastAsia="en-US"/>
        </w:rPr>
        <w:t>, включая биологические красители, предполагаемое использование и характеристики продукта определяются изготовителем для конкретных условий использования.</w:t>
      </w:r>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 xml:space="preserve">Если пользователь изменяет предполагаемое использование и / или условия использования реагента для диагностики </w:t>
      </w:r>
      <w:proofErr w:type="spellStart"/>
      <w:r w:rsidRPr="008F01F1">
        <w:rPr>
          <w:rFonts w:ascii="Arial" w:eastAsiaTheme="minorHAnsi" w:hAnsi="Arial" w:cs="Arial"/>
          <w:lang w:eastAsia="en-US"/>
        </w:rPr>
        <w:t>in</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vitro</w:t>
      </w:r>
      <w:proofErr w:type="spellEnd"/>
      <w:r w:rsidRPr="008F01F1">
        <w:rPr>
          <w:rFonts w:ascii="Arial" w:eastAsiaTheme="minorHAnsi" w:hAnsi="Arial" w:cs="Arial"/>
          <w:lang w:eastAsia="en-US"/>
        </w:rPr>
        <w:t xml:space="preserve">, то пользователь отвечает за </w:t>
      </w:r>
      <w:proofErr w:type="spellStart"/>
      <w:r w:rsidRPr="008F01F1">
        <w:rPr>
          <w:rFonts w:ascii="Arial" w:eastAsiaTheme="minorHAnsi" w:hAnsi="Arial" w:cs="Arial"/>
          <w:lang w:eastAsia="en-US"/>
        </w:rPr>
        <w:t>валидацию</w:t>
      </w:r>
      <w:proofErr w:type="spellEnd"/>
      <w:r w:rsidRPr="008F01F1">
        <w:rPr>
          <w:rFonts w:ascii="Arial" w:eastAsiaTheme="minorHAnsi" w:hAnsi="Arial" w:cs="Arial"/>
          <w:lang w:eastAsia="en-US"/>
        </w:rPr>
        <w:t xml:space="preserve"> нового предполагаемого использования и за пересмотр и верификацию спецификаций в отношении измененных условий.</w:t>
      </w:r>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В отношении реагентов, разработанных в лаборатории с использованием биологических красящих веществ, лаборатория несет ответственность за определение предполагаемого использования биологического красящего вещества и спецификаций его использования, например: чистота, концентрация или содержание, условия использования.</w:t>
      </w:r>
    </w:p>
    <w:p w:rsidR="008F01F1" w:rsidRPr="00D436AB"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36" w:name="_Toc41239617"/>
      <w:r w:rsidRPr="00D436AB">
        <w:rPr>
          <w:rFonts w:ascii="Arial" w:hAnsi="Arial" w:cs="Arial"/>
          <w:b/>
          <w:color w:val="000000" w:themeColor="text1"/>
          <w:sz w:val="24"/>
          <w:szCs w:val="24"/>
          <w:lang w:eastAsia="en-US"/>
        </w:rPr>
        <w:t>6.2 Проверка для предполагаемого использования</w:t>
      </w:r>
      <w:bookmarkEnd w:id="36"/>
    </w:p>
    <w:p w:rsidR="008F01F1" w:rsidRPr="008F01F1" w:rsidRDefault="008F01F1" w:rsidP="004056B8">
      <w:pPr>
        <w:spacing w:before="120" w:after="120" w:line="360" w:lineRule="auto"/>
        <w:ind w:firstLine="567"/>
        <w:jc w:val="both"/>
        <w:rPr>
          <w:rFonts w:ascii="Arial" w:eastAsiaTheme="minorHAnsi" w:hAnsi="Arial" w:cs="Arial"/>
          <w:lang w:eastAsia="en-US"/>
        </w:rPr>
      </w:pPr>
      <w:proofErr w:type="spellStart"/>
      <w:r w:rsidRPr="008F01F1">
        <w:rPr>
          <w:rFonts w:ascii="Arial" w:eastAsiaTheme="minorHAnsi" w:hAnsi="Arial" w:cs="Arial"/>
          <w:lang w:eastAsia="en-US"/>
        </w:rPr>
        <w:t>Валидация</w:t>
      </w:r>
      <w:proofErr w:type="spellEnd"/>
      <w:r w:rsidRPr="008F01F1">
        <w:rPr>
          <w:rFonts w:ascii="Arial" w:eastAsiaTheme="minorHAnsi" w:hAnsi="Arial" w:cs="Arial"/>
          <w:lang w:eastAsia="en-US"/>
        </w:rPr>
        <w:t xml:space="preserve"> (3.35) биологических красителей или красящих веществ включает в себя тестирование биологического красителя или красящего вещества для предполагаемого использования в лаборатории путем окрашивания положительных и отрицательных клеточных материалов или тканей пациента, ранее известные как положительные или отрицательные для каждого </w:t>
      </w:r>
      <w:r w:rsidRPr="008F01F1">
        <w:rPr>
          <w:rFonts w:ascii="Arial" w:eastAsiaTheme="minorHAnsi" w:hAnsi="Arial" w:cs="Arial"/>
          <w:lang w:eastAsia="en-US"/>
        </w:rPr>
        <w:lastRenderedPageBreak/>
        <w:t>болезненного состояния или состояния, предназначенного для идентификации процедуры окрашивания. Промышленные клеточные материалы или ткани (</w:t>
      </w:r>
      <w:proofErr w:type="spellStart"/>
      <w:r w:rsidRPr="008F01F1">
        <w:rPr>
          <w:rFonts w:ascii="Arial" w:eastAsiaTheme="minorHAnsi" w:hAnsi="Arial" w:cs="Arial"/>
          <w:lang w:eastAsia="en-US"/>
        </w:rPr>
        <w:t>Commercial</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cellular</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materials</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or</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tissues</w:t>
      </w:r>
      <w:proofErr w:type="spellEnd"/>
      <w:r w:rsidRPr="008F01F1">
        <w:rPr>
          <w:rFonts w:ascii="Arial" w:eastAsiaTheme="minorHAnsi" w:hAnsi="Arial" w:cs="Arial"/>
          <w:lang w:eastAsia="en-US"/>
        </w:rPr>
        <w:t>) также могут быть использованы.</w:t>
      </w:r>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Получение соответствующих положительных реакций проверяет диагностическую чувствительность красителя, а соответствующие отрицательные реакции проверяют диагностическую специфичность красителя. Динамический интервал чувствительности и специфичности красителя может быть проверен путем тестирования проб в различных состояниях заболевания, применительно к конкретному красителю, и может называться «селективностью» красителя. Селективность – это способность приготовленного реагента в определенных условиях тестирования окрашивать конкретный маркер, связанный с состоянием, представляющим интерес, и не окрашивать, если конкретный маркер отсутствует.</w:t>
      </w:r>
    </w:p>
    <w:p w:rsidR="008F01F1" w:rsidRPr="00D436AB"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37" w:name="_Toc41239618"/>
      <w:r w:rsidRPr="00D436AB">
        <w:rPr>
          <w:rFonts w:ascii="Arial" w:hAnsi="Arial" w:cs="Arial"/>
          <w:b/>
          <w:color w:val="000000" w:themeColor="text1"/>
          <w:sz w:val="24"/>
          <w:szCs w:val="24"/>
          <w:lang w:eastAsia="en-US"/>
        </w:rPr>
        <w:t xml:space="preserve">6.3 </w:t>
      </w:r>
      <w:proofErr w:type="spellStart"/>
      <w:r w:rsidRPr="00D436AB">
        <w:rPr>
          <w:rFonts w:ascii="Arial" w:hAnsi="Arial" w:cs="Arial"/>
          <w:b/>
          <w:color w:val="000000" w:themeColor="text1"/>
          <w:sz w:val="24"/>
          <w:szCs w:val="24"/>
          <w:lang w:eastAsia="en-US"/>
        </w:rPr>
        <w:t>Верфикация</w:t>
      </w:r>
      <w:proofErr w:type="spellEnd"/>
      <w:r w:rsidRPr="00D436AB">
        <w:rPr>
          <w:rFonts w:ascii="Arial" w:hAnsi="Arial" w:cs="Arial"/>
          <w:b/>
          <w:color w:val="000000" w:themeColor="text1"/>
          <w:sz w:val="24"/>
          <w:szCs w:val="24"/>
          <w:lang w:eastAsia="en-US"/>
        </w:rPr>
        <w:t xml:space="preserve"> спецификаций</w:t>
      </w:r>
      <w:bookmarkEnd w:id="37"/>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Верификация (3.36) биологических красящих веществ и красителей является подтверждением спецификаций изготовителя для красящего вещества или красителя, например: чистота, концентрация или содержание, цвет, однородность показателей качества от партии к партии (</w:t>
      </w:r>
      <w:proofErr w:type="spellStart"/>
      <w:r w:rsidRPr="008F01F1">
        <w:rPr>
          <w:rFonts w:ascii="Arial" w:eastAsiaTheme="minorHAnsi" w:hAnsi="Arial" w:cs="Arial"/>
          <w:lang w:eastAsia="en-US"/>
        </w:rPr>
        <w:t>batch-to-batch</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consistency</w:t>
      </w:r>
      <w:proofErr w:type="spellEnd"/>
      <w:r w:rsidRPr="008F01F1">
        <w:rPr>
          <w:rFonts w:ascii="Arial" w:eastAsiaTheme="minorHAnsi" w:hAnsi="Arial" w:cs="Arial"/>
          <w:lang w:eastAsia="en-US"/>
        </w:rPr>
        <w:t>), или же определение данных параметров, если таковые не предусмотрены.</w:t>
      </w:r>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 xml:space="preserve">В отношении реагентов для диагностики </w:t>
      </w:r>
      <w:proofErr w:type="spellStart"/>
      <w:r w:rsidRPr="008F01F1">
        <w:rPr>
          <w:rFonts w:ascii="Arial" w:eastAsiaTheme="minorHAnsi" w:hAnsi="Arial" w:cs="Arial"/>
          <w:lang w:eastAsia="en-US"/>
        </w:rPr>
        <w:t>in</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vitro</w:t>
      </w:r>
      <w:proofErr w:type="spellEnd"/>
      <w:r w:rsidRPr="008F01F1">
        <w:rPr>
          <w:rFonts w:ascii="Arial" w:eastAsiaTheme="minorHAnsi" w:hAnsi="Arial" w:cs="Arial"/>
          <w:lang w:eastAsia="en-US"/>
        </w:rPr>
        <w:t xml:space="preserve"> пользователь должен проверить информацию изготовителя по использованию, чтобы убедиться, что технические характеристики реагента соответствуют предполагаемому использованию в лаборатории. В отношении лабораторно-разработанных красящих веществ пользователю следует проверить красящее вещество, чтобы убедиться, что оно соответствует требуемым спецификациям.</w:t>
      </w:r>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Пользователю следует верифицировать эффективность реагентов путем тестирования ранее известных положительных и отрицательных проб клеточных материалов и тканей для каждого болезненного состояния или условия, включенного в предполагаемое использование.</w:t>
      </w:r>
    </w:p>
    <w:p w:rsidR="008F01F1" w:rsidRPr="00D436AB" w:rsidRDefault="008F01F1" w:rsidP="004056B8">
      <w:pPr>
        <w:spacing w:before="120" w:after="120" w:line="360" w:lineRule="auto"/>
        <w:ind w:firstLine="567"/>
        <w:jc w:val="both"/>
        <w:rPr>
          <w:rFonts w:ascii="Arial" w:eastAsiaTheme="minorHAnsi" w:hAnsi="Arial" w:cs="Arial"/>
          <w:sz w:val="20"/>
          <w:szCs w:val="20"/>
          <w:lang w:eastAsia="en-US"/>
        </w:rPr>
      </w:pPr>
      <w:r w:rsidRPr="00D436AB">
        <w:rPr>
          <w:rFonts w:ascii="Arial" w:eastAsiaTheme="minorHAnsi" w:hAnsi="Arial" w:cs="Arial"/>
          <w:sz w:val="20"/>
          <w:szCs w:val="20"/>
          <w:lang w:eastAsia="en-US"/>
        </w:rPr>
        <w:t>ПРИМЕЧАНИЕ – В Приложении A приведен контрольный перечень (</w:t>
      </w:r>
      <w:proofErr w:type="spellStart"/>
      <w:r w:rsidRPr="00D436AB">
        <w:rPr>
          <w:rFonts w:ascii="Arial" w:eastAsiaTheme="minorHAnsi" w:hAnsi="Arial" w:cs="Arial"/>
          <w:sz w:val="20"/>
          <w:szCs w:val="20"/>
          <w:lang w:eastAsia="en-US"/>
        </w:rPr>
        <w:t>checklist</w:t>
      </w:r>
      <w:proofErr w:type="spellEnd"/>
      <w:r w:rsidRPr="00D436AB">
        <w:rPr>
          <w:rFonts w:ascii="Arial" w:eastAsiaTheme="minorHAnsi" w:hAnsi="Arial" w:cs="Arial"/>
          <w:sz w:val="20"/>
          <w:szCs w:val="20"/>
          <w:lang w:eastAsia="en-US"/>
        </w:rPr>
        <w:t>) для облегчения понимания этого определения.</w:t>
      </w:r>
    </w:p>
    <w:p w:rsidR="008F01F1" w:rsidRPr="00D436AB"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38" w:name="_Toc41239619"/>
      <w:r w:rsidRPr="00D436AB">
        <w:rPr>
          <w:rFonts w:ascii="Arial" w:hAnsi="Arial" w:cs="Arial"/>
          <w:b/>
          <w:color w:val="000000" w:themeColor="text1"/>
          <w:sz w:val="24"/>
          <w:szCs w:val="24"/>
          <w:lang w:eastAsia="en-US"/>
        </w:rPr>
        <w:lastRenderedPageBreak/>
        <w:t>6.4 Сертификация биологических красящих веществ</w:t>
      </w:r>
      <w:bookmarkEnd w:id="38"/>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Сертификация красящего вещества – это верификация информации изготовителя по использованию, выполняемая независимой организацией [органом по сертификации продукции (3.25)] (</w:t>
      </w:r>
      <w:proofErr w:type="spellStart"/>
      <w:r w:rsidRPr="008F01F1">
        <w:rPr>
          <w:rFonts w:ascii="Arial" w:eastAsiaTheme="minorHAnsi" w:hAnsi="Arial" w:cs="Arial"/>
          <w:lang w:eastAsia="en-US"/>
        </w:rPr>
        <w:t>product</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certification</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body</w:t>
      </w:r>
      <w:proofErr w:type="spellEnd"/>
      <w:r w:rsidRPr="008F01F1">
        <w:rPr>
          <w:rFonts w:ascii="Arial" w:eastAsiaTheme="minorHAnsi" w:hAnsi="Arial" w:cs="Arial"/>
          <w:lang w:eastAsia="en-US"/>
        </w:rPr>
        <w:t>).</w:t>
      </w:r>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ПРИМЕР – Комиссия по биологическому окрашиванию (</w:t>
      </w:r>
      <w:proofErr w:type="spellStart"/>
      <w:r w:rsidRPr="008F01F1">
        <w:rPr>
          <w:rFonts w:ascii="Arial" w:eastAsiaTheme="minorHAnsi" w:hAnsi="Arial" w:cs="Arial"/>
          <w:lang w:eastAsia="en-US"/>
        </w:rPr>
        <w:t>The</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Biological</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Stain</w:t>
      </w:r>
      <w:proofErr w:type="spellEnd"/>
      <w:r w:rsidRPr="008F01F1">
        <w:rPr>
          <w:rFonts w:ascii="Arial" w:eastAsiaTheme="minorHAnsi" w:hAnsi="Arial" w:cs="Arial"/>
          <w:lang w:eastAsia="en-US"/>
        </w:rPr>
        <w:t xml:space="preserve"> </w:t>
      </w:r>
      <w:proofErr w:type="spellStart"/>
      <w:r w:rsidRPr="008F01F1">
        <w:rPr>
          <w:rFonts w:ascii="Arial" w:eastAsiaTheme="minorHAnsi" w:hAnsi="Arial" w:cs="Arial"/>
          <w:lang w:eastAsia="en-US"/>
        </w:rPr>
        <w:t>Commission</w:t>
      </w:r>
      <w:proofErr w:type="spellEnd"/>
      <w:r w:rsidRPr="008F01F1">
        <w:rPr>
          <w:rFonts w:ascii="Arial" w:eastAsiaTheme="minorHAnsi" w:hAnsi="Arial" w:cs="Arial"/>
          <w:lang w:eastAsia="en-US"/>
        </w:rPr>
        <w:t>), Рочестер, Нью-Йорк, США, является независимой организацией, которая выполняет сертификацию красящих веществ для биологического окрашивания.</w:t>
      </w:r>
    </w:p>
    <w:p w:rsidR="008F01F1" w:rsidRPr="00D436AB" w:rsidRDefault="008F01F1" w:rsidP="004056B8">
      <w:pPr>
        <w:spacing w:before="120" w:after="120" w:line="360" w:lineRule="auto"/>
        <w:ind w:firstLine="567"/>
        <w:jc w:val="both"/>
        <w:rPr>
          <w:rFonts w:ascii="Arial" w:eastAsiaTheme="minorHAnsi" w:hAnsi="Arial" w:cs="Arial"/>
          <w:sz w:val="20"/>
          <w:szCs w:val="20"/>
          <w:lang w:eastAsia="en-US"/>
        </w:rPr>
      </w:pPr>
      <w:r w:rsidRPr="00D436AB">
        <w:rPr>
          <w:rFonts w:ascii="Arial" w:eastAsiaTheme="minorHAnsi" w:hAnsi="Arial" w:cs="Arial"/>
          <w:sz w:val="20"/>
          <w:szCs w:val="20"/>
          <w:lang w:eastAsia="en-US"/>
        </w:rPr>
        <w:t>П</w:t>
      </w:r>
      <w:r w:rsidR="00D436AB">
        <w:rPr>
          <w:rFonts w:ascii="Arial" w:eastAsiaTheme="minorHAnsi" w:hAnsi="Arial" w:cs="Arial"/>
          <w:sz w:val="20"/>
          <w:szCs w:val="20"/>
          <w:lang w:eastAsia="en-US"/>
        </w:rPr>
        <w:t xml:space="preserve">римечание </w:t>
      </w:r>
      <w:r w:rsidR="00D436AB">
        <w:rPr>
          <w:rFonts w:ascii="Arial" w:eastAsiaTheme="minorHAnsi" w:hAnsi="Arial" w:cs="Arial"/>
          <w:sz w:val="20"/>
          <w:szCs w:val="20"/>
          <w:lang w:eastAsia="en-US"/>
        </w:rPr>
        <w:sym w:font="Symbol" w:char="F0BE"/>
      </w:r>
      <w:r w:rsidRPr="00D436AB">
        <w:rPr>
          <w:rFonts w:ascii="Arial" w:eastAsiaTheme="minorHAnsi" w:hAnsi="Arial" w:cs="Arial"/>
          <w:sz w:val="20"/>
          <w:szCs w:val="20"/>
          <w:lang w:eastAsia="en-US"/>
        </w:rPr>
        <w:t xml:space="preserve"> Методы испытаний биологических красящих веще</w:t>
      </w:r>
      <w:proofErr w:type="gramStart"/>
      <w:r w:rsidRPr="00D436AB">
        <w:rPr>
          <w:rFonts w:ascii="Arial" w:eastAsiaTheme="minorHAnsi" w:hAnsi="Arial" w:cs="Arial"/>
          <w:sz w:val="20"/>
          <w:szCs w:val="20"/>
          <w:lang w:eastAsia="en-US"/>
        </w:rPr>
        <w:t>ств пр</w:t>
      </w:r>
      <w:proofErr w:type="gramEnd"/>
      <w:r w:rsidRPr="00D436AB">
        <w:rPr>
          <w:rFonts w:ascii="Arial" w:eastAsiaTheme="minorHAnsi" w:hAnsi="Arial" w:cs="Arial"/>
          <w:sz w:val="20"/>
          <w:szCs w:val="20"/>
          <w:lang w:eastAsia="en-US"/>
        </w:rPr>
        <w:t>иведены в справочнике (</w:t>
      </w:r>
      <w:proofErr w:type="spellStart"/>
      <w:r w:rsidRPr="00D436AB">
        <w:rPr>
          <w:rFonts w:ascii="Arial" w:eastAsiaTheme="minorHAnsi" w:hAnsi="Arial" w:cs="Arial"/>
          <w:sz w:val="20"/>
          <w:szCs w:val="20"/>
          <w:lang w:eastAsia="en-US"/>
        </w:rPr>
        <w:t>Reference</w:t>
      </w:r>
      <w:proofErr w:type="spellEnd"/>
      <w:r w:rsidRPr="00D436AB">
        <w:rPr>
          <w:rFonts w:ascii="Arial" w:eastAsiaTheme="minorHAnsi" w:hAnsi="Arial" w:cs="Arial"/>
          <w:sz w:val="20"/>
          <w:szCs w:val="20"/>
          <w:lang w:eastAsia="en-US"/>
        </w:rPr>
        <w:t>), см. главу 28[18].</w:t>
      </w:r>
    </w:p>
    <w:p w:rsidR="008F01F1" w:rsidRPr="00D436AB" w:rsidRDefault="008F01F1" w:rsidP="004056B8">
      <w:pPr>
        <w:pStyle w:val="2"/>
        <w:spacing w:before="120" w:after="120" w:line="360" w:lineRule="auto"/>
        <w:ind w:firstLine="567"/>
        <w:rPr>
          <w:rFonts w:ascii="Arial" w:hAnsi="Arial" w:cs="Arial"/>
          <w:b/>
          <w:color w:val="000000" w:themeColor="text1"/>
          <w:sz w:val="24"/>
          <w:szCs w:val="24"/>
          <w:lang w:eastAsia="en-US"/>
        </w:rPr>
      </w:pPr>
      <w:bookmarkStart w:id="39" w:name="_Toc41239620"/>
      <w:r w:rsidRPr="00D436AB">
        <w:rPr>
          <w:rFonts w:ascii="Arial" w:hAnsi="Arial" w:cs="Arial"/>
          <w:b/>
          <w:color w:val="000000" w:themeColor="text1"/>
          <w:sz w:val="24"/>
          <w:szCs w:val="24"/>
          <w:lang w:eastAsia="en-US"/>
        </w:rPr>
        <w:t>6.5 Приобретение биологических красителей и красящих веществ</w:t>
      </w:r>
      <w:bookmarkEnd w:id="39"/>
    </w:p>
    <w:p w:rsidR="008F01F1" w:rsidRPr="008F01F1"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Биологические красители и красящие вещества следует получать из авторитетных источников, предоставляющих информацию о красителе, такую как концентрация, содержание или чистота. В отношении биологических красящих веществ лаборатория несет ответственность за определение предполагаемого использования красящего вещества.</w:t>
      </w:r>
    </w:p>
    <w:p w:rsidR="00BF6134" w:rsidRPr="00726D0F" w:rsidRDefault="008F01F1" w:rsidP="004056B8">
      <w:pPr>
        <w:spacing w:before="120" w:after="120" w:line="360" w:lineRule="auto"/>
        <w:ind w:firstLine="567"/>
        <w:jc w:val="both"/>
        <w:rPr>
          <w:rFonts w:ascii="Arial" w:eastAsiaTheme="minorHAnsi" w:hAnsi="Arial" w:cs="Arial"/>
          <w:lang w:eastAsia="en-US"/>
        </w:rPr>
      </w:pPr>
      <w:r w:rsidRPr="008F01F1">
        <w:rPr>
          <w:rFonts w:ascii="Arial" w:eastAsiaTheme="minorHAnsi" w:hAnsi="Arial" w:cs="Arial"/>
          <w:lang w:eastAsia="en-US"/>
        </w:rPr>
        <w:t>Следует тщательно проверять правильность использования каждого красящего вещества для каждого предполагаемого вида использования.</w:t>
      </w:r>
      <w:r w:rsidR="00BF6134" w:rsidRPr="00726D0F">
        <w:rPr>
          <w:rFonts w:ascii="Arial" w:eastAsiaTheme="minorHAnsi" w:hAnsi="Arial" w:cs="Arial"/>
          <w:lang w:eastAsia="en-US"/>
        </w:rPr>
        <w:br w:type="page"/>
      </w:r>
    </w:p>
    <w:p w:rsidR="00FB7E98" w:rsidRPr="00726D0F" w:rsidRDefault="00FB7E98" w:rsidP="00C04E3F">
      <w:pPr>
        <w:pStyle w:val="1"/>
        <w:spacing w:before="0"/>
        <w:jc w:val="center"/>
        <w:rPr>
          <w:rFonts w:ascii="Arial" w:hAnsi="Arial" w:cs="Arial"/>
          <w:color w:val="auto"/>
        </w:rPr>
      </w:pPr>
      <w:bookmarkStart w:id="40" w:name="_Toc41239621"/>
      <w:r w:rsidRPr="00726D0F">
        <w:rPr>
          <w:rFonts w:ascii="Arial" w:hAnsi="Arial" w:cs="Arial"/>
          <w:color w:val="auto"/>
        </w:rPr>
        <w:lastRenderedPageBreak/>
        <w:t>Приложение А</w:t>
      </w:r>
      <w:bookmarkEnd w:id="40"/>
    </w:p>
    <w:p w:rsidR="008F01F1" w:rsidRDefault="008F01F1" w:rsidP="008F01F1">
      <w:pPr>
        <w:pStyle w:val="1"/>
        <w:spacing w:before="0"/>
        <w:jc w:val="center"/>
        <w:rPr>
          <w:rFonts w:ascii="Arial" w:hAnsi="Arial" w:cs="Arial"/>
          <w:b w:val="0"/>
          <w:color w:val="auto"/>
        </w:rPr>
      </w:pPr>
      <w:bookmarkStart w:id="41" w:name="_Toc41239622"/>
      <w:r w:rsidRPr="008F01F1">
        <w:rPr>
          <w:rFonts w:ascii="Arial" w:hAnsi="Arial" w:cs="Arial"/>
          <w:b w:val="0"/>
          <w:color w:val="auto"/>
        </w:rPr>
        <w:t>(справочное)</w:t>
      </w:r>
      <w:bookmarkEnd w:id="41"/>
    </w:p>
    <w:p w:rsidR="008F01F1" w:rsidRPr="008F01F1" w:rsidRDefault="008F01F1" w:rsidP="008F01F1">
      <w:pPr>
        <w:pStyle w:val="1"/>
        <w:spacing w:before="0"/>
        <w:jc w:val="center"/>
        <w:rPr>
          <w:rFonts w:ascii="Arial" w:hAnsi="Arial" w:cs="Arial"/>
          <w:color w:val="auto"/>
        </w:rPr>
      </w:pPr>
      <w:bookmarkStart w:id="42" w:name="_Toc41239623"/>
      <w:r w:rsidRPr="008F01F1">
        <w:rPr>
          <w:rFonts w:ascii="Arial" w:hAnsi="Arial" w:cs="Arial"/>
          <w:color w:val="auto"/>
        </w:rPr>
        <w:t>Контрольный перечень для установления или проверки технических требований в отношении биологических красителей и красящих веществ</w:t>
      </w:r>
      <w:bookmarkEnd w:id="42"/>
    </w:p>
    <w:p w:rsidR="00FB7E98" w:rsidRPr="00726D0F" w:rsidRDefault="00FB7E98" w:rsidP="00FB7E98">
      <w:pPr>
        <w:suppressAutoHyphens w:val="0"/>
        <w:spacing w:line="276" w:lineRule="auto"/>
        <w:rPr>
          <w:rFonts w:ascii="Arial" w:eastAsiaTheme="minorHAnsi" w:hAnsi="Arial" w:cs="Arial"/>
          <w:lang w:eastAsia="en-US"/>
        </w:rPr>
      </w:pP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eastAsia="zh-CN"/>
        </w:rPr>
        <w:t xml:space="preserve">1) Получите контрольные материалы, представляющие положительную ткань (известную как здоровую или патологическую), обеспечивающую надлежащее представление положительных и отрицательных проб, включая подробные сведения об обработке ткани. Важно, особенно при проведении </w:t>
      </w:r>
      <w:proofErr w:type="spellStart"/>
      <w:r w:rsidRPr="008F01F1">
        <w:rPr>
          <w:rFonts w:ascii="Arial" w:eastAsiaTheme="minorEastAsia" w:hAnsi="Arial" w:cs="Arial"/>
          <w:lang w:eastAsia="zh-CN"/>
        </w:rPr>
        <w:t>иммуногистохимического</w:t>
      </w:r>
      <w:proofErr w:type="spellEnd"/>
      <w:r w:rsidRPr="008F01F1">
        <w:rPr>
          <w:rFonts w:ascii="Arial" w:eastAsiaTheme="minorEastAsia" w:hAnsi="Arial" w:cs="Arial"/>
          <w:lang w:eastAsia="zh-CN"/>
        </w:rPr>
        <w:t xml:space="preserve"> окрашивания, конкретно указывать тип используемого фиксатора и следующие процедуры вплоть до предметных стекол (</w:t>
      </w:r>
      <w:r w:rsidRPr="008F01F1">
        <w:rPr>
          <w:rFonts w:ascii="Arial" w:eastAsiaTheme="minorEastAsia" w:hAnsi="Arial" w:cs="Arial"/>
          <w:lang w:val="en-US" w:eastAsia="zh-CN"/>
        </w:rPr>
        <w:t>slides</w:t>
      </w:r>
      <w:r w:rsidRPr="008F01F1">
        <w:rPr>
          <w:rFonts w:ascii="Arial" w:eastAsiaTheme="minorEastAsia" w:hAnsi="Arial" w:cs="Arial"/>
          <w:lang w:eastAsia="zh-CN"/>
        </w:rPr>
        <w:t xml:space="preserve">), готовых для окрашивания, например: формальдегид (массовая доля 3,6%), </w:t>
      </w:r>
      <w:proofErr w:type="spellStart"/>
      <w:r w:rsidRPr="008F01F1">
        <w:rPr>
          <w:rFonts w:ascii="Arial" w:eastAsiaTheme="minorEastAsia" w:hAnsi="Arial" w:cs="Arial"/>
          <w:lang w:eastAsia="zh-CN"/>
        </w:rPr>
        <w:t>забуференный</w:t>
      </w:r>
      <w:proofErr w:type="spellEnd"/>
      <w:r w:rsidRPr="008F01F1">
        <w:rPr>
          <w:rFonts w:ascii="Arial" w:eastAsiaTheme="minorEastAsia" w:hAnsi="Arial" w:cs="Arial"/>
          <w:lang w:eastAsia="zh-CN"/>
        </w:rPr>
        <w:t xml:space="preserve"> фосфатом (</w:t>
      </w:r>
      <w:proofErr w:type="spellStart"/>
      <w:r w:rsidRPr="008F01F1">
        <w:rPr>
          <w:rFonts w:ascii="Arial" w:eastAsiaTheme="minorEastAsia" w:hAnsi="Arial" w:cs="Arial"/>
          <w:lang w:eastAsia="zh-CN"/>
        </w:rPr>
        <w:t>pH</w:t>
      </w:r>
      <w:proofErr w:type="spellEnd"/>
      <w:r w:rsidRPr="008F01F1">
        <w:rPr>
          <w:rFonts w:ascii="Arial" w:eastAsiaTheme="minorEastAsia" w:hAnsi="Arial" w:cs="Arial"/>
          <w:lang w:eastAsia="zh-CN"/>
        </w:rPr>
        <w:t xml:space="preserve"> = 7,0), используемый при комнатной температуре (от 18 до 28 ° C) от 12 до 24 часов; обычное обезвоживание, очистка, инфильтрация и внедрение парафинов (</w:t>
      </w:r>
      <w:r w:rsidRPr="008F01F1">
        <w:rPr>
          <w:rFonts w:ascii="Arial" w:eastAsiaTheme="minorEastAsia" w:hAnsi="Arial" w:cs="Arial"/>
          <w:lang w:val="en-US" w:eastAsia="zh-CN"/>
        </w:rPr>
        <w:t>paraffin</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infiltration</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and</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embedding</w:t>
      </w:r>
      <w:r w:rsidRPr="008F01F1">
        <w:rPr>
          <w:rFonts w:ascii="Arial" w:eastAsiaTheme="minorEastAsia" w:hAnsi="Arial" w:cs="Arial"/>
          <w:lang w:eastAsia="zh-CN"/>
        </w:rPr>
        <w:t xml:space="preserve">); обычная подготовка </w:t>
      </w:r>
      <w:proofErr w:type="spellStart"/>
      <w:r w:rsidRPr="008F01F1">
        <w:rPr>
          <w:rFonts w:ascii="Arial" w:eastAsiaTheme="minorEastAsia" w:hAnsi="Arial" w:cs="Arial"/>
          <w:lang w:eastAsia="zh-CN"/>
        </w:rPr>
        <w:t>микротомовых</w:t>
      </w:r>
      <w:proofErr w:type="spellEnd"/>
      <w:r w:rsidRPr="008F01F1">
        <w:rPr>
          <w:rFonts w:ascii="Arial" w:eastAsiaTheme="minorEastAsia" w:hAnsi="Arial" w:cs="Arial"/>
          <w:lang w:eastAsia="zh-CN"/>
        </w:rPr>
        <w:t xml:space="preserve"> срезов (</w:t>
      </w:r>
      <w:r w:rsidRPr="008F01F1">
        <w:rPr>
          <w:rFonts w:ascii="Arial" w:eastAsiaTheme="minorEastAsia" w:hAnsi="Arial" w:cs="Arial"/>
          <w:lang w:val="en-US" w:eastAsia="zh-CN"/>
        </w:rPr>
        <w:t>routine</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preparation</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of</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microtome</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sections</w:t>
      </w:r>
      <w:r w:rsidRPr="008F01F1">
        <w:rPr>
          <w:rFonts w:ascii="Arial" w:eastAsiaTheme="minorEastAsia" w:hAnsi="Arial" w:cs="Arial"/>
          <w:lang w:eastAsia="zh-CN"/>
        </w:rPr>
        <w:t>).</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eastAsia="zh-CN"/>
        </w:rPr>
        <w:t>2) В отношении красящих веществ их физические и химические характеристики следует указывать на этикетке продукта при необходимости.</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a</w:t>
      </w:r>
      <w:r w:rsidRPr="008F01F1">
        <w:rPr>
          <w:rFonts w:ascii="Arial" w:eastAsiaTheme="minorEastAsia" w:hAnsi="Arial" w:cs="Arial"/>
          <w:lang w:eastAsia="zh-CN"/>
        </w:rPr>
        <w:t>) Химический состав (наименование, формула)</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b</w:t>
      </w:r>
      <w:r w:rsidRPr="008F01F1">
        <w:rPr>
          <w:rFonts w:ascii="Arial" w:eastAsiaTheme="minorEastAsia" w:hAnsi="Arial" w:cs="Arial"/>
          <w:lang w:eastAsia="zh-CN"/>
        </w:rPr>
        <w:t>) Индекс красок и / или регистрационный номер Химической реферативной службы</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c</w:t>
      </w:r>
      <w:r w:rsidRPr="008F01F1">
        <w:rPr>
          <w:rFonts w:ascii="Arial" w:eastAsiaTheme="minorEastAsia" w:hAnsi="Arial" w:cs="Arial"/>
          <w:lang w:eastAsia="zh-CN"/>
        </w:rPr>
        <w:t>) Массовая концентрация или массовое содержание красящего вещества в красителе</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d</w:t>
      </w:r>
      <w:r w:rsidRPr="008F01F1">
        <w:rPr>
          <w:rFonts w:ascii="Arial" w:eastAsiaTheme="minorEastAsia" w:hAnsi="Arial" w:cs="Arial"/>
          <w:lang w:eastAsia="zh-CN"/>
        </w:rPr>
        <w:t>) Чистота или содержание красящего вещества</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e</w:t>
      </w:r>
      <w:r w:rsidRPr="008F01F1">
        <w:rPr>
          <w:rFonts w:ascii="Arial" w:eastAsiaTheme="minorEastAsia" w:hAnsi="Arial" w:cs="Arial"/>
          <w:lang w:eastAsia="zh-CN"/>
        </w:rPr>
        <w:t>) Срок годности</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f</w:t>
      </w:r>
      <w:r w:rsidRPr="008F01F1">
        <w:rPr>
          <w:rFonts w:ascii="Arial" w:eastAsiaTheme="minorEastAsia" w:hAnsi="Arial" w:cs="Arial"/>
          <w:lang w:eastAsia="zh-CN"/>
        </w:rPr>
        <w:t>) Меры предосторожности и предупреждения</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g</w:t>
      </w:r>
      <w:r w:rsidRPr="008F01F1">
        <w:rPr>
          <w:rFonts w:ascii="Arial" w:eastAsiaTheme="minorEastAsia" w:hAnsi="Arial" w:cs="Arial"/>
          <w:lang w:eastAsia="zh-CN"/>
        </w:rPr>
        <w:t>) Условия хранения</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eastAsia="zh-CN"/>
        </w:rPr>
        <w:t>В отношении красителей проверьте листовку-вкладыш в упаковке на предмет соответствия спецификациям изготовителя. Они обычно включают</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eastAsia="zh-CN"/>
        </w:rPr>
        <w:t>h) Наименование реагента,</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eastAsia="zh-CN"/>
        </w:rPr>
        <w:t>i) Химический состав, включая растворитель и концентрацию или содержание красящего вещества,</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j</w:t>
      </w:r>
      <w:r w:rsidRPr="008F01F1">
        <w:rPr>
          <w:rFonts w:ascii="Arial" w:eastAsiaTheme="minorEastAsia" w:hAnsi="Arial" w:cs="Arial"/>
          <w:lang w:eastAsia="zh-CN"/>
        </w:rPr>
        <w:t>) Срок годности,</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eastAsia="zh-CN"/>
        </w:rPr>
        <w:t>k) Меры предосторожности и предупреждения, и</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val="en-US" w:eastAsia="zh-CN"/>
        </w:rPr>
        <w:t>l</w:t>
      </w:r>
      <w:r w:rsidRPr="008F01F1">
        <w:rPr>
          <w:rFonts w:ascii="Arial" w:eastAsiaTheme="minorEastAsia" w:hAnsi="Arial" w:cs="Arial"/>
          <w:lang w:eastAsia="zh-CN"/>
        </w:rPr>
        <w:t>) Условия хранения.</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p>
    <w:p w:rsidR="008F01F1" w:rsidRPr="008F01F1" w:rsidRDefault="008F01F1" w:rsidP="004056B8">
      <w:pPr>
        <w:suppressAutoHyphens w:val="0"/>
        <w:spacing w:line="360" w:lineRule="auto"/>
        <w:ind w:firstLine="567"/>
        <w:jc w:val="both"/>
        <w:rPr>
          <w:rFonts w:ascii="Arial" w:eastAsiaTheme="minorEastAsia" w:hAnsi="Arial" w:cs="Arial"/>
          <w:color w:val="000000" w:themeColor="text1"/>
          <w:lang w:eastAsia="zh-CN"/>
        </w:rPr>
      </w:pPr>
      <w:r w:rsidRPr="008F01F1">
        <w:rPr>
          <w:rFonts w:ascii="Arial" w:eastAsiaTheme="minorEastAsia" w:hAnsi="Arial" w:cs="Arial"/>
          <w:color w:val="000000" w:themeColor="text1"/>
          <w:lang w:eastAsia="zh-CN"/>
        </w:rPr>
        <w:lastRenderedPageBreak/>
        <w:t>3) Установите допустимые интервалы спецификации путем определения допустимой неопределенности для каждого свойства, убедившись, что реагенты, подготовленные в пределах допустимого диапазона, обеспечивают желаемую интенсивность окраски.</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eastAsia="zh-CN"/>
        </w:rPr>
        <w:t>4) В отношении каждой новой партии реагента убедитесь, что реагент соответствует первоначально установленным спецификациям.</w:t>
      </w:r>
    </w:p>
    <w:p w:rsidR="008F01F1" w:rsidRPr="008F01F1" w:rsidRDefault="008F01F1" w:rsidP="004056B8">
      <w:pPr>
        <w:suppressAutoHyphens w:val="0"/>
        <w:spacing w:line="360" w:lineRule="auto"/>
        <w:ind w:firstLine="567"/>
        <w:jc w:val="both"/>
        <w:rPr>
          <w:rFonts w:ascii="Arial" w:eastAsiaTheme="minorEastAsia" w:hAnsi="Arial" w:cs="Arial"/>
          <w:lang w:eastAsia="zh-CN"/>
        </w:rPr>
      </w:pPr>
      <w:r w:rsidRPr="008F01F1">
        <w:rPr>
          <w:rFonts w:ascii="Arial" w:eastAsiaTheme="minorEastAsia" w:hAnsi="Arial" w:cs="Arial"/>
          <w:lang w:eastAsia="zh-CN"/>
        </w:rPr>
        <w:t xml:space="preserve">Если новая партия реагента не соответствует установленным </w:t>
      </w:r>
      <w:proofErr w:type="spellStart"/>
      <w:r w:rsidRPr="008F01F1">
        <w:rPr>
          <w:rFonts w:ascii="Arial" w:eastAsiaTheme="minorEastAsia" w:hAnsi="Arial" w:cs="Arial"/>
          <w:lang w:eastAsia="zh-CN"/>
        </w:rPr>
        <w:t>спецификационным</w:t>
      </w:r>
      <w:proofErr w:type="spellEnd"/>
      <w:r w:rsidRPr="008F01F1">
        <w:rPr>
          <w:rFonts w:ascii="Arial" w:eastAsiaTheme="minorEastAsia" w:hAnsi="Arial" w:cs="Arial"/>
          <w:lang w:eastAsia="zh-CN"/>
        </w:rPr>
        <w:t xml:space="preserve"> диапазонам, в случае заранее определенных предельных значений для некоторых свойств могут быть произведены корректировки. Например, если концентрация или содержание исходного красящего вещества (</w:t>
      </w:r>
      <w:r w:rsidRPr="008F01F1">
        <w:rPr>
          <w:rFonts w:ascii="Arial" w:eastAsiaTheme="minorEastAsia" w:hAnsi="Arial" w:cs="Arial"/>
          <w:lang w:val="en-US" w:eastAsia="zh-CN"/>
        </w:rPr>
        <w:t>stock</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dye</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concentration</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or</w:t>
      </w:r>
      <w:r w:rsidRPr="008F01F1">
        <w:rPr>
          <w:rFonts w:ascii="Arial" w:eastAsiaTheme="minorEastAsia" w:hAnsi="Arial" w:cs="Arial"/>
          <w:lang w:eastAsia="zh-CN"/>
        </w:rPr>
        <w:t xml:space="preserve"> </w:t>
      </w:r>
      <w:r w:rsidRPr="008F01F1">
        <w:rPr>
          <w:rFonts w:ascii="Arial" w:eastAsiaTheme="minorEastAsia" w:hAnsi="Arial" w:cs="Arial"/>
          <w:lang w:val="en-US" w:eastAsia="zh-CN"/>
        </w:rPr>
        <w:t>content</w:t>
      </w:r>
      <w:r w:rsidRPr="008F01F1">
        <w:rPr>
          <w:rFonts w:ascii="Arial" w:eastAsiaTheme="minorEastAsia" w:hAnsi="Arial" w:cs="Arial"/>
          <w:lang w:eastAsia="zh-CN"/>
        </w:rPr>
        <w:t>) в одной партии отличается от другой, то при подготовке концентрации рабочего раствора красителя следует произвести корректировку.</w:t>
      </w:r>
    </w:p>
    <w:p w:rsidR="0054499E" w:rsidRPr="00726D0F" w:rsidRDefault="008F01F1" w:rsidP="004056B8">
      <w:pPr>
        <w:suppressAutoHyphens w:val="0"/>
        <w:spacing w:line="360" w:lineRule="auto"/>
        <w:ind w:firstLine="567"/>
        <w:jc w:val="both"/>
        <w:rPr>
          <w:rFonts w:ascii="Arial" w:hAnsi="Arial" w:cs="Arial"/>
          <w:b/>
        </w:rPr>
      </w:pPr>
      <w:r w:rsidRPr="008F01F1">
        <w:rPr>
          <w:rFonts w:ascii="Arial" w:eastAsiaTheme="minorEastAsia" w:hAnsi="Arial" w:cs="Arial"/>
          <w:lang w:eastAsia="zh-CN"/>
        </w:rPr>
        <w:t xml:space="preserve">Любые модификации (например, процедурные сроки или объемы реагентов), ранее не подтвержденные, требуют </w:t>
      </w:r>
      <w:proofErr w:type="spellStart"/>
      <w:r w:rsidRPr="008F01F1">
        <w:rPr>
          <w:rFonts w:ascii="Arial" w:eastAsiaTheme="minorEastAsia" w:hAnsi="Arial" w:cs="Arial"/>
          <w:lang w:eastAsia="zh-CN"/>
        </w:rPr>
        <w:t>валидации</w:t>
      </w:r>
      <w:proofErr w:type="spellEnd"/>
      <w:r w:rsidRPr="008F01F1">
        <w:rPr>
          <w:rFonts w:ascii="Arial" w:eastAsiaTheme="minorEastAsia" w:hAnsi="Arial" w:cs="Arial"/>
          <w:lang w:eastAsia="zh-CN"/>
        </w:rPr>
        <w:t xml:space="preserve"> с использованием контрольных материалов.</w:t>
      </w:r>
      <w:r w:rsidR="0054499E" w:rsidRPr="00726D0F">
        <w:rPr>
          <w:rFonts w:ascii="Arial" w:hAnsi="Arial" w:cs="Arial"/>
          <w:b/>
        </w:rPr>
        <w:br w:type="page"/>
      </w:r>
    </w:p>
    <w:p w:rsidR="00C66504" w:rsidRPr="00726D0F" w:rsidRDefault="00FB7E98" w:rsidP="00C04E3F">
      <w:pPr>
        <w:pStyle w:val="1"/>
        <w:spacing w:before="0"/>
        <w:jc w:val="center"/>
        <w:rPr>
          <w:rFonts w:ascii="Arial" w:hAnsi="Arial" w:cs="Arial"/>
          <w:color w:val="auto"/>
        </w:rPr>
      </w:pPr>
      <w:bookmarkStart w:id="43" w:name="_Toc41239624"/>
      <w:r w:rsidRPr="00726D0F">
        <w:rPr>
          <w:rFonts w:ascii="Arial" w:hAnsi="Arial" w:cs="Arial"/>
          <w:color w:val="auto"/>
        </w:rPr>
        <w:lastRenderedPageBreak/>
        <w:t>Приложение ДА</w:t>
      </w:r>
      <w:r w:rsidRPr="00726D0F">
        <w:rPr>
          <w:rFonts w:ascii="Arial" w:hAnsi="Arial" w:cs="Arial"/>
          <w:color w:val="auto"/>
        </w:rPr>
        <w:br/>
      </w:r>
      <w:r w:rsidRPr="00726D0F">
        <w:rPr>
          <w:rFonts w:ascii="Arial" w:hAnsi="Arial" w:cs="Arial"/>
          <w:b w:val="0"/>
          <w:color w:val="auto"/>
        </w:rPr>
        <w:t>(справочное)</w:t>
      </w:r>
      <w:r w:rsidRPr="00726D0F">
        <w:rPr>
          <w:rFonts w:ascii="Arial" w:hAnsi="Arial" w:cs="Arial"/>
          <w:color w:val="auto"/>
        </w:rPr>
        <w:br/>
        <w:t>Сведения о соответствии ссылочных международных стандартов национальным стандартам</w:t>
      </w:r>
      <w:bookmarkEnd w:id="43"/>
    </w:p>
    <w:p w:rsidR="00C66504" w:rsidRPr="00726D0F" w:rsidRDefault="00FB7E98">
      <w:pPr>
        <w:spacing w:line="360" w:lineRule="auto"/>
        <w:rPr>
          <w:rFonts w:ascii="Arial" w:hAnsi="Arial" w:cs="Arial"/>
          <w:lang w:eastAsia="ja-JP"/>
        </w:rPr>
      </w:pPr>
      <w:r w:rsidRPr="00726D0F">
        <w:rPr>
          <w:rFonts w:ascii="Arial" w:hAnsi="Arial" w:cs="Arial"/>
          <w:spacing w:val="40"/>
        </w:rPr>
        <w:t>Таблица</w:t>
      </w:r>
      <w:r w:rsidRPr="00726D0F">
        <w:rPr>
          <w:rFonts w:ascii="Arial" w:hAnsi="Arial" w:cs="Arial"/>
        </w:rPr>
        <w:t xml:space="preserve"> ДА.1</w:t>
      </w:r>
    </w:p>
    <w:tbl>
      <w:tblPr>
        <w:tblW w:w="9791" w:type="dxa"/>
        <w:jc w:val="center"/>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Look w:val="01E0" w:firstRow="1" w:lastRow="1" w:firstColumn="1" w:lastColumn="1" w:noHBand="0" w:noVBand="0"/>
      </w:tblPr>
      <w:tblGrid>
        <w:gridCol w:w="2662"/>
        <w:gridCol w:w="1706"/>
        <w:gridCol w:w="5423"/>
      </w:tblGrid>
      <w:tr w:rsidR="00C66504" w:rsidRPr="00726D0F">
        <w:trPr>
          <w:jc w:val="center"/>
        </w:trPr>
        <w:tc>
          <w:tcPr>
            <w:tcW w:w="2662" w:type="dxa"/>
            <w:tcBorders>
              <w:top w:val="single" w:sz="4" w:space="0" w:color="00000A"/>
              <w:left w:val="single" w:sz="4" w:space="0" w:color="00000A"/>
              <w:bottom w:val="double" w:sz="4" w:space="0" w:color="00000A"/>
              <w:right w:val="single" w:sz="4" w:space="0" w:color="00000A"/>
            </w:tcBorders>
            <w:shd w:val="clear" w:color="auto" w:fill="auto"/>
            <w:tcMar>
              <w:left w:w="108" w:type="dxa"/>
            </w:tcMar>
            <w:vAlign w:val="center"/>
          </w:tcPr>
          <w:p w:rsidR="00C66504" w:rsidRPr="00726D0F" w:rsidRDefault="00FB7E98">
            <w:pPr>
              <w:spacing w:before="120" w:after="120"/>
              <w:jc w:val="center"/>
              <w:rPr>
                <w:rFonts w:ascii="Arial" w:hAnsi="Arial" w:cs="Arial"/>
              </w:rPr>
            </w:pPr>
            <w:r w:rsidRPr="00726D0F">
              <w:rPr>
                <w:rFonts w:ascii="Arial" w:hAnsi="Arial" w:cs="Arial"/>
              </w:rPr>
              <w:t>Обозначение ссылочного международного стандарта</w:t>
            </w:r>
          </w:p>
        </w:tc>
        <w:tc>
          <w:tcPr>
            <w:tcW w:w="1705"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C66504" w:rsidRPr="00726D0F" w:rsidRDefault="00FB7E98">
            <w:pPr>
              <w:spacing w:before="120" w:after="120"/>
              <w:jc w:val="center"/>
              <w:rPr>
                <w:rFonts w:ascii="Arial" w:hAnsi="Arial" w:cs="Arial"/>
              </w:rPr>
            </w:pPr>
            <w:r w:rsidRPr="00726D0F">
              <w:rPr>
                <w:rFonts w:ascii="Arial" w:hAnsi="Arial" w:cs="Arial"/>
              </w:rPr>
              <w:t>Степень соответствия</w:t>
            </w:r>
          </w:p>
        </w:tc>
        <w:tc>
          <w:tcPr>
            <w:tcW w:w="5424"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C66504" w:rsidRPr="00726D0F" w:rsidRDefault="00FB7E98">
            <w:pPr>
              <w:spacing w:before="120" w:after="120"/>
              <w:jc w:val="center"/>
              <w:rPr>
                <w:rFonts w:ascii="Arial" w:hAnsi="Arial" w:cs="Arial"/>
              </w:rPr>
            </w:pPr>
            <w:r w:rsidRPr="00726D0F">
              <w:rPr>
                <w:rFonts w:ascii="Arial" w:hAnsi="Arial" w:cs="Arial"/>
              </w:rPr>
              <w:t xml:space="preserve">Обозначение и наименование соответствующего национального стандарта </w:t>
            </w:r>
          </w:p>
        </w:tc>
      </w:tr>
      <w:tr w:rsidR="00C66504" w:rsidRPr="00726D0F">
        <w:trPr>
          <w:jc w:val="center"/>
        </w:trPr>
        <w:tc>
          <w:tcPr>
            <w:tcW w:w="2662"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726D0F" w:rsidRDefault="000C0188" w:rsidP="0054499E">
            <w:pPr>
              <w:rPr>
                <w:rFonts w:ascii="Arial" w:hAnsi="Arial" w:cs="Arial"/>
              </w:rPr>
            </w:pPr>
          </w:p>
          <w:p w:rsidR="00D311F0" w:rsidRPr="00726D0F" w:rsidRDefault="00102B9A" w:rsidP="0054499E">
            <w:pPr>
              <w:rPr>
                <w:rFonts w:ascii="Arial" w:hAnsi="Arial" w:cs="Arial"/>
                <w:lang w:val="en-US"/>
              </w:rPr>
            </w:pPr>
            <w:r w:rsidRPr="00726D0F">
              <w:rPr>
                <w:rFonts w:ascii="Arial" w:hAnsi="Arial" w:cs="Arial"/>
                <w:lang w:val="en-US"/>
              </w:rPr>
              <w:t xml:space="preserve">ISO 15189:2012 </w:t>
            </w:r>
          </w:p>
          <w:p w:rsidR="00D311F0" w:rsidRPr="00726D0F" w:rsidRDefault="00D311F0" w:rsidP="0054499E">
            <w:pPr>
              <w:rPr>
                <w:rFonts w:ascii="Arial" w:hAnsi="Arial" w:cs="Arial"/>
                <w:lang w:val="en-US"/>
              </w:rPr>
            </w:pPr>
          </w:p>
          <w:p w:rsidR="0054499E" w:rsidRDefault="0054499E" w:rsidP="00B3330E">
            <w:pPr>
              <w:rPr>
                <w:rFonts w:ascii="Arial" w:hAnsi="Arial" w:cs="Arial"/>
                <w:lang w:val="en-US"/>
              </w:rPr>
            </w:pPr>
          </w:p>
          <w:p w:rsidR="00D436AB" w:rsidRDefault="00D436AB" w:rsidP="00B3330E">
            <w:pPr>
              <w:rPr>
                <w:rFonts w:ascii="Arial" w:hAnsi="Arial" w:cs="Arial"/>
                <w:lang w:val="en-US"/>
              </w:rPr>
            </w:pPr>
          </w:p>
          <w:p w:rsidR="00721D65" w:rsidRPr="00726D0F" w:rsidRDefault="00721D65" w:rsidP="00B3330E">
            <w:pPr>
              <w:rPr>
                <w:rFonts w:ascii="Arial" w:hAnsi="Arial" w:cs="Arial"/>
                <w:lang w:val="en-US"/>
              </w:rPr>
            </w:pPr>
            <w:r w:rsidRPr="00721D65">
              <w:rPr>
                <w:rFonts w:ascii="Arial" w:hAnsi="Arial" w:cs="Arial"/>
                <w:lang w:val="en-US"/>
              </w:rPr>
              <w:t>ISO</w:t>
            </w:r>
            <w:r w:rsidRPr="00721D65">
              <w:rPr>
                <w:rFonts w:ascii="Arial" w:hAnsi="Arial" w:cs="Arial"/>
              </w:rPr>
              <w:t xml:space="preserve"> 19001</w:t>
            </w:r>
          </w:p>
        </w:tc>
        <w:tc>
          <w:tcPr>
            <w:tcW w:w="1705"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726D0F" w:rsidRDefault="000C0188" w:rsidP="0054499E">
            <w:pPr>
              <w:jc w:val="center"/>
              <w:rPr>
                <w:rFonts w:ascii="Arial" w:hAnsi="Arial" w:cs="Arial"/>
                <w:lang w:val="en-US"/>
              </w:rPr>
            </w:pPr>
          </w:p>
          <w:p w:rsidR="00D311F0" w:rsidRPr="00726D0F" w:rsidRDefault="00D311F0" w:rsidP="0054499E">
            <w:pPr>
              <w:jc w:val="center"/>
              <w:rPr>
                <w:rFonts w:ascii="Arial" w:hAnsi="Arial" w:cs="Arial"/>
                <w:lang w:val="en-US"/>
              </w:rPr>
            </w:pPr>
            <w:r w:rsidRPr="00726D0F">
              <w:rPr>
                <w:rFonts w:ascii="Arial" w:hAnsi="Arial" w:cs="Arial"/>
                <w:lang w:val="en-US"/>
              </w:rPr>
              <w:t>IDT</w:t>
            </w:r>
          </w:p>
          <w:p w:rsidR="0054499E" w:rsidRPr="00726D0F" w:rsidRDefault="0054499E" w:rsidP="0054499E">
            <w:pPr>
              <w:jc w:val="center"/>
              <w:rPr>
                <w:rFonts w:ascii="Arial" w:hAnsi="Arial" w:cs="Arial"/>
                <w:lang w:val="en-US"/>
              </w:rPr>
            </w:pPr>
          </w:p>
          <w:p w:rsidR="0054499E" w:rsidRPr="00726D0F" w:rsidRDefault="0054499E" w:rsidP="0054499E">
            <w:pPr>
              <w:jc w:val="center"/>
              <w:rPr>
                <w:rFonts w:ascii="Arial" w:hAnsi="Arial" w:cs="Arial"/>
                <w:lang w:val="en-US"/>
              </w:rPr>
            </w:pPr>
          </w:p>
          <w:p w:rsidR="0054499E" w:rsidRDefault="0054499E" w:rsidP="00B3330E">
            <w:pPr>
              <w:jc w:val="center"/>
              <w:rPr>
                <w:rFonts w:ascii="Arial" w:hAnsi="Arial" w:cs="Arial"/>
                <w:lang w:val="en-US"/>
              </w:rPr>
            </w:pPr>
          </w:p>
          <w:p w:rsidR="00721D65" w:rsidRPr="00721D65" w:rsidRDefault="00721D65" w:rsidP="00721D65">
            <w:pPr>
              <w:jc w:val="center"/>
              <w:rPr>
                <w:rFonts w:ascii="Arial" w:hAnsi="Arial" w:cs="Arial"/>
                <w:lang w:val="en-US"/>
              </w:rPr>
            </w:pPr>
            <w:r w:rsidRPr="00721D65">
              <w:rPr>
                <w:rFonts w:ascii="Arial" w:hAnsi="Arial" w:cs="Arial"/>
                <w:lang w:val="en-US"/>
              </w:rPr>
              <w:t>IDT</w:t>
            </w:r>
          </w:p>
          <w:p w:rsidR="00721D65" w:rsidRPr="00726D0F" w:rsidRDefault="00721D65" w:rsidP="00B3330E">
            <w:pPr>
              <w:jc w:val="center"/>
              <w:rPr>
                <w:rFonts w:ascii="Arial" w:hAnsi="Arial" w:cs="Arial"/>
                <w:lang w:val="en-US"/>
              </w:rPr>
            </w:pPr>
          </w:p>
        </w:tc>
        <w:tc>
          <w:tcPr>
            <w:tcW w:w="5424"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726D0F" w:rsidRDefault="000C0188" w:rsidP="000C0188">
            <w:pPr>
              <w:rPr>
                <w:rFonts w:ascii="Arial" w:hAnsi="Arial" w:cs="Arial"/>
              </w:rPr>
            </w:pPr>
          </w:p>
          <w:p w:rsidR="00C66504" w:rsidRDefault="00B3330E" w:rsidP="00721D65">
            <w:pPr>
              <w:rPr>
                <w:rFonts w:ascii="Arial" w:hAnsi="Arial" w:cs="Arial"/>
              </w:rPr>
            </w:pPr>
            <w:r w:rsidRPr="00726D0F">
              <w:rPr>
                <w:rFonts w:ascii="Arial" w:hAnsi="Arial" w:cs="Arial"/>
              </w:rPr>
              <w:t xml:space="preserve">ГОСТ Р ИСО 15189-2015 </w:t>
            </w:r>
            <w:r w:rsidR="000C0188" w:rsidRPr="00726D0F">
              <w:rPr>
                <w:rFonts w:ascii="Arial" w:hAnsi="Arial" w:cs="Arial"/>
              </w:rPr>
              <w:t>Лаборатории медицинские. Частные требования к качеству и компетентности</w:t>
            </w:r>
          </w:p>
          <w:p w:rsidR="00D436AB" w:rsidRDefault="00D436AB" w:rsidP="00721D65">
            <w:pPr>
              <w:rPr>
                <w:rFonts w:ascii="Arial" w:hAnsi="Arial" w:cs="Arial"/>
              </w:rPr>
            </w:pPr>
          </w:p>
          <w:p w:rsidR="00D436AB" w:rsidRPr="00726D0F" w:rsidRDefault="00721D65" w:rsidP="00721D65">
            <w:pPr>
              <w:rPr>
                <w:rFonts w:ascii="Arial" w:hAnsi="Arial" w:cs="Arial"/>
              </w:rPr>
            </w:pPr>
            <w:r w:rsidRPr="00721D65">
              <w:rPr>
                <w:rFonts w:ascii="Arial" w:hAnsi="Arial" w:cs="Arial"/>
              </w:rPr>
              <w:t>ГОСТ Р ИСО 19001-2013 ИЗДЕЛИЯ МЕДИЦИНСКИЕ ДЛЯ ДИАГНОСТИКИ </w:t>
            </w:r>
            <w:r w:rsidRPr="00721D65">
              <w:rPr>
                <w:rFonts w:ascii="Arial" w:hAnsi="Arial" w:cs="Arial"/>
                <w:i/>
                <w:lang w:val="en-US"/>
              </w:rPr>
              <w:t>IN</w:t>
            </w:r>
            <w:r w:rsidRPr="00721D65">
              <w:rPr>
                <w:rFonts w:ascii="Arial" w:hAnsi="Arial" w:cs="Arial"/>
                <w:i/>
              </w:rPr>
              <w:t xml:space="preserve"> </w:t>
            </w:r>
            <w:r w:rsidRPr="00721D65">
              <w:rPr>
                <w:rFonts w:ascii="Arial" w:hAnsi="Arial" w:cs="Arial"/>
                <w:i/>
                <w:lang w:val="en-US"/>
              </w:rPr>
              <w:t>VITRO</w:t>
            </w:r>
            <w:r w:rsidRPr="00721D65">
              <w:rPr>
                <w:rFonts w:ascii="Arial" w:hAnsi="Arial" w:cs="Arial"/>
              </w:rPr>
              <w:t>. Информация, предоставляемая изготовителем с диагностическими реагентами </w:t>
            </w:r>
            <w:r w:rsidRPr="00721D65">
              <w:rPr>
                <w:rFonts w:ascii="Arial" w:hAnsi="Arial" w:cs="Arial"/>
                <w:i/>
                <w:lang w:val="en-US"/>
              </w:rPr>
              <w:t>in</w:t>
            </w:r>
            <w:r w:rsidRPr="00721D65">
              <w:rPr>
                <w:rFonts w:ascii="Arial" w:hAnsi="Arial" w:cs="Arial"/>
                <w:i/>
              </w:rPr>
              <w:t xml:space="preserve"> </w:t>
            </w:r>
            <w:r w:rsidRPr="00721D65">
              <w:rPr>
                <w:rFonts w:ascii="Arial" w:hAnsi="Arial" w:cs="Arial"/>
                <w:i/>
                <w:lang w:val="en-US"/>
              </w:rPr>
              <w:t>vitro</w:t>
            </w:r>
            <w:r w:rsidRPr="00721D65">
              <w:rPr>
                <w:rFonts w:ascii="Arial" w:hAnsi="Arial" w:cs="Arial"/>
              </w:rPr>
              <w:t>, применяемыми для окрашивания в биологии</w:t>
            </w:r>
          </w:p>
        </w:tc>
      </w:tr>
      <w:tr w:rsidR="00C66504" w:rsidRPr="00726D0F">
        <w:trPr>
          <w:jc w:val="center"/>
        </w:trPr>
        <w:tc>
          <w:tcPr>
            <w:tcW w:w="979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66504" w:rsidRPr="00726D0F" w:rsidRDefault="00FB7E98">
            <w:pPr>
              <w:widowControl w:val="0"/>
              <w:spacing w:line="360" w:lineRule="auto"/>
              <w:ind w:firstLine="720"/>
              <w:rPr>
                <w:rFonts w:ascii="Arial" w:hAnsi="Arial" w:cs="Arial"/>
                <w:sz w:val="20"/>
                <w:szCs w:val="20"/>
              </w:rPr>
            </w:pPr>
            <w:r w:rsidRPr="00726D0F">
              <w:rPr>
                <w:rFonts w:ascii="Arial" w:hAnsi="Arial" w:cs="Arial"/>
                <w:spacing w:val="40"/>
                <w:sz w:val="20"/>
                <w:szCs w:val="20"/>
              </w:rPr>
              <w:t>Примечание</w:t>
            </w:r>
            <w:r w:rsidR="002C5A5E" w:rsidRPr="00726D0F">
              <w:rPr>
                <w:rFonts w:ascii="Arial" w:hAnsi="Arial" w:cs="Arial"/>
                <w:sz w:val="20"/>
                <w:szCs w:val="20"/>
              </w:rPr>
              <w:t xml:space="preserve">– </w:t>
            </w:r>
            <w:r w:rsidRPr="00726D0F">
              <w:rPr>
                <w:rFonts w:ascii="Arial" w:hAnsi="Arial" w:cs="Arial"/>
                <w:sz w:val="20"/>
                <w:szCs w:val="20"/>
              </w:rPr>
              <w:t>В настоящей таблице использовано следующее условное обозначение степени соответствия стандартов:</w:t>
            </w:r>
          </w:p>
          <w:p w:rsidR="00D311F0" w:rsidRPr="00726D0F" w:rsidRDefault="00FB7E98" w:rsidP="00B3330E">
            <w:pPr>
              <w:spacing w:line="360" w:lineRule="auto"/>
              <w:ind w:left="720"/>
              <w:rPr>
                <w:rFonts w:ascii="Arial" w:hAnsi="Arial" w:cs="Arial"/>
              </w:rPr>
            </w:pPr>
            <w:r w:rsidRPr="00726D0F">
              <w:rPr>
                <w:rFonts w:ascii="Arial" w:hAnsi="Arial" w:cs="Arial"/>
                <w:sz w:val="20"/>
                <w:szCs w:val="20"/>
              </w:rPr>
              <w:t xml:space="preserve">- </w:t>
            </w:r>
            <w:r w:rsidR="00D311F0" w:rsidRPr="00726D0F">
              <w:rPr>
                <w:rFonts w:ascii="Arial" w:hAnsi="Arial" w:cs="Arial"/>
                <w:sz w:val="20"/>
                <w:szCs w:val="20"/>
                <w:lang w:val="en-US"/>
              </w:rPr>
              <w:t>IDT</w:t>
            </w:r>
            <w:r w:rsidR="00D311F0" w:rsidRPr="00726D0F">
              <w:rPr>
                <w:rFonts w:ascii="Arial" w:hAnsi="Arial" w:cs="Arial"/>
                <w:sz w:val="20"/>
                <w:szCs w:val="20"/>
              </w:rPr>
              <w:t xml:space="preserve"> – идентичные стандарты.</w:t>
            </w:r>
          </w:p>
        </w:tc>
      </w:tr>
    </w:tbl>
    <w:p w:rsidR="00C66504" w:rsidRPr="00726D0F" w:rsidRDefault="00C66504">
      <w:pPr>
        <w:ind w:firstLine="720"/>
        <w:jc w:val="both"/>
      </w:pPr>
    </w:p>
    <w:p w:rsidR="00C66504" w:rsidRPr="00726D0F" w:rsidRDefault="00FB7E98">
      <w:pPr>
        <w:spacing w:line="360" w:lineRule="auto"/>
        <w:ind w:firstLine="720"/>
        <w:jc w:val="both"/>
        <w:rPr>
          <w:rFonts w:ascii="Arial" w:hAnsi="Arial" w:cs="Arial"/>
        </w:rPr>
      </w:pPr>
      <w:r w:rsidRPr="00726D0F">
        <w:br w:type="page"/>
      </w:r>
    </w:p>
    <w:p w:rsidR="00C66504" w:rsidRPr="00726D0F" w:rsidRDefault="00FB7E98" w:rsidP="00802277">
      <w:pPr>
        <w:pStyle w:val="1"/>
        <w:spacing w:before="240" w:after="240"/>
        <w:jc w:val="center"/>
        <w:rPr>
          <w:rFonts w:ascii="Arial" w:hAnsi="Arial" w:cs="Arial"/>
          <w:color w:val="auto"/>
        </w:rPr>
      </w:pPr>
      <w:bookmarkStart w:id="44" w:name="_Toc41239625"/>
      <w:r w:rsidRPr="00726D0F">
        <w:rPr>
          <w:rFonts w:ascii="Arial" w:hAnsi="Arial" w:cs="Arial"/>
          <w:color w:val="auto"/>
        </w:rPr>
        <w:lastRenderedPageBreak/>
        <w:t>Библиография</w:t>
      </w:r>
      <w:bookmarkEnd w:id="44"/>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w:t>
      </w:r>
      <w:r>
        <w:rPr>
          <w:rFonts w:ascii="Arial" w:eastAsiaTheme="minorHAnsi" w:hAnsi="Arial" w:cs="Arial"/>
          <w:lang w:val="en-US" w:eastAsia="en-US" w:bidi="en-US"/>
        </w:rPr>
        <w:tab/>
      </w:r>
      <w:r w:rsidRPr="00E55FB6">
        <w:rPr>
          <w:rFonts w:ascii="Arial" w:eastAsiaTheme="minorHAnsi" w:hAnsi="Arial" w:cs="Arial"/>
          <w:lang w:val="en-US" w:eastAsia="en-US" w:bidi="en-US"/>
        </w:rPr>
        <w:t>ISO/IEC Guide 99: 2007 International vocabulary of metrology – Basic and general concepts and associated terms (VIM). http://www.iso.org</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[2]</w:t>
      </w:r>
      <w:r>
        <w:rPr>
          <w:rFonts w:ascii="Arial" w:eastAsiaTheme="minorHAnsi" w:hAnsi="Arial" w:cs="Arial"/>
          <w:lang w:val="en-US" w:eastAsia="en-US" w:bidi="en-US"/>
        </w:rPr>
        <w:tab/>
      </w:r>
      <w:r w:rsidRPr="00E55FB6">
        <w:rPr>
          <w:rFonts w:ascii="Arial" w:eastAsiaTheme="minorHAnsi" w:hAnsi="Arial" w:cs="Arial"/>
          <w:lang w:val="en-US" w:eastAsia="en-US" w:bidi="en-US"/>
        </w:rPr>
        <w:t>ISO 8601, Data elements and interchange formats — Information interchange — Representation of dates and times</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[3]</w:t>
      </w:r>
      <w:r>
        <w:rPr>
          <w:rFonts w:ascii="Arial" w:eastAsiaTheme="minorHAnsi" w:hAnsi="Arial" w:cs="Arial"/>
          <w:lang w:val="en-US" w:eastAsia="en-US" w:bidi="en-US"/>
        </w:rPr>
        <w:tab/>
      </w:r>
      <w:r w:rsidRPr="00E55FB6">
        <w:rPr>
          <w:rFonts w:ascii="Arial" w:eastAsiaTheme="minorHAnsi" w:hAnsi="Arial" w:cs="Arial"/>
          <w:lang w:val="en-US" w:eastAsia="en-US" w:bidi="en-US"/>
        </w:rPr>
        <w:t>ISO 14971:2000, Medical devices — Application of risk management to medical devices</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[4]</w:t>
      </w:r>
      <w:r>
        <w:rPr>
          <w:rFonts w:ascii="Arial" w:eastAsiaTheme="minorHAnsi" w:hAnsi="Arial" w:cs="Arial"/>
          <w:lang w:val="en-US" w:eastAsia="en-US" w:bidi="en-US"/>
        </w:rPr>
        <w:tab/>
      </w:r>
      <w:r w:rsidRPr="00E55FB6">
        <w:rPr>
          <w:rFonts w:ascii="Arial" w:eastAsiaTheme="minorHAnsi" w:hAnsi="Arial" w:cs="Arial"/>
          <w:lang w:val="en-US" w:eastAsia="en-US" w:bidi="en-US"/>
        </w:rPr>
        <w:t>ISO 15223</w:t>
      </w:r>
      <w:r w:rsidRPr="00E55FB6">
        <w:rPr>
          <w:rFonts w:ascii="MS Gothic" w:eastAsia="MS Gothic" w:hAnsi="MS Gothic" w:cs="MS Gothic" w:hint="eastAsia"/>
          <w:lang w:val="en-US" w:eastAsia="en-US" w:bidi="en-US"/>
        </w:rPr>
        <w:t>‑</w:t>
      </w:r>
      <w:r w:rsidRPr="00E55FB6">
        <w:rPr>
          <w:rFonts w:ascii="Arial" w:eastAsiaTheme="minorHAnsi" w:hAnsi="Arial" w:cs="Arial"/>
          <w:lang w:val="en-US" w:eastAsia="en-US" w:bidi="en-US"/>
        </w:rPr>
        <w:t>1:2012, Medical devices — Symbols to be used with medical device labels, labelling and</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information to be supplied — Part 1: General requirements</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[5]</w:t>
      </w:r>
      <w:r>
        <w:rPr>
          <w:rFonts w:ascii="Arial" w:eastAsiaTheme="minorHAnsi" w:hAnsi="Arial" w:cs="Arial"/>
          <w:lang w:val="en-US" w:eastAsia="en-US" w:bidi="en-US"/>
        </w:rPr>
        <w:tab/>
      </w:r>
      <w:r w:rsidRPr="00E55FB6">
        <w:rPr>
          <w:rFonts w:ascii="Arial" w:eastAsiaTheme="minorHAnsi" w:hAnsi="Arial" w:cs="Arial"/>
          <w:lang w:val="en-US" w:eastAsia="en-US" w:bidi="en-US"/>
        </w:rPr>
        <w:t>ISO 18113</w:t>
      </w:r>
      <w:r w:rsidRPr="00E55FB6">
        <w:rPr>
          <w:rFonts w:ascii="MS Gothic" w:eastAsia="MS Gothic" w:hAnsi="MS Gothic" w:cs="MS Gothic" w:hint="eastAsia"/>
          <w:lang w:val="en-US" w:eastAsia="en-US" w:bidi="en-US"/>
        </w:rPr>
        <w:t>‑</w:t>
      </w:r>
      <w:r w:rsidRPr="00E55FB6">
        <w:rPr>
          <w:rFonts w:ascii="Arial" w:eastAsiaTheme="minorHAnsi" w:hAnsi="Arial" w:cs="Arial"/>
          <w:lang w:val="en-US" w:eastAsia="en-US" w:bidi="en-US"/>
        </w:rPr>
        <w:t xml:space="preserve">1, </w:t>
      </w:r>
      <w:proofErr w:type="gramStart"/>
      <w:r w:rsidRPr="00E55FB6">
        <w:rPr>
          <w:rFonts w:ascii="Arial" w:eastAsiaTheme="minorHAnsi" w:hAnsi="Arial" w:cs="Arial"/>
          <w:lang w:val="en-US" w:eastAsia="en-US" w:bidi="en-US"/>
        </w:rPr>
        <w:t>In</w:t>
      </w:r>
      <w:proofErr w:type="gramEnd"/>
      <w:r w:rsidRPr="00E55FB6">
        <w:rPr>
          <w:rFonts w:ascii="Arial" w:eastAsiaTheme="minorHAnsi" w:hAnsi="Arial" w:cs="Arial"/>
          <w:lang w:val="en-US" w:eastAsia="en-US" w:bidi="en-US"/>
        </w:rPr>
        <w:t xml:space="preserve"> vitro diagnostic medical devices — Information supplied by the manufacturer</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(labelling) — Part 1: Terms, definitions and general requirements</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[6]</w:t>
      </w:r>
      <w:r>
        <w:rPr>
          <w:rFonts w:ascii="Arial" w:eastAsiaTheme="minorHAnsi" w:hAnsi="Arial" w:cs="Arial"/>
          <w:lang w:val="en-US" w:eastAsia="en-US" w:bidi="en-US"/>
        </w:rPr>
        <w:tab/>
      </w:r>
      <w:r w:rsidRPr="00E55FB6">
        <w:rPr>
          <w:rFonts w:ascii="Arial" w:eastAsiaTheme="minorHAnsi" w:hAnsi="Arial" w:cs="Arial"/>
          <w:lang w:val="en-US" w:eastAsia="en-US" w:bidi="en-US"/>
        </w:rPr>
        <w:t>ISO 18113</w:t>
      </w:r>
      <w:r w:rsidRPr="00E55FB6">
        <w:rPr>
          <w:rFonts w:ascii="MS Gothic" w:eastAsia="MS Gothic" w:hAnsi="MS Gothic" w:cs="MS Gothic" w:hint="eastAsia"/>
          <w:lang w:val="en-US" w:eastAsia="en-US" w:bidi="en-US"/>
        </w:rPr>
        <w:t>‑</w:t>
      </w:r>
      <w:r w:rsidRPr="00E55FB6">
        <w:rPr>
          <w:rFonts w:ascii="Arial" w:eastAsiaTheme="minorHAnsi" w:hAnsi="Arial" w:cs="Arial"/>
          <w:lang w:val="en-US" w:eastAsia="en-US" w:bidi="en-US"/>
        </w:rPr>
        <w:t xml:space="preserve">2, </w:t>
      </w:r>
      <w:proofErr w:type="gramStart"/>
      <w:r w:rsidRPr="00E55FB6">
        <w:rPr>
          <w:rFonts w:ascii="Arial" w:eastAsiaTheme="minorHAnsi" w:hAnsi="Arial" w:cs="Arial"/>
          <w:lang w:val="en-US" w:eastAsia="en-US" w:bidi="en-US"/>
        </w:rPr>
        <w:t>In</w:t>
      </w:r>
      <w:proofErr w:type="gramEnd"/>
      <w:r w:rsidRPr="00E55FB6">
        <w:rPr>
          <w:rFonts w:ascii="Arial" w:eastAsiaTheme="minorHAnsi" w:hAnsi="Arial" w:cs="Arial"/>
          <w:lang w:val="en-US" w:eastAsia="en-US" w:bidi="en-US"/>
        </w:rPr>
        <w:t xml:space="preserve"> vitro diagnostic medical devices — Information supplied by the manufacturer</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(labelling) — Part 2: In vitro diagnostic reagents for professional use</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[7]</w:t>
      </w:r>
      <w:r>
        <w:rPr>
          <w:rFonts w:ascii="Arial" w:eastAsiaTheme="minorHAnsi" w:hAnsi="Arial" w:cs="Arial"/>
          <w:lang w:val="en-US" w:eastAsia="en-US" w:bidi="en-US"/>
        </w:rPr>
        <w:tab/>
      </w:r>
      <w:r w:rsidRPr="00E55FB6">
        <w:rPr>
          <w:rFonts w:ascii="Arial" w:eastAsiaTheme="minorHAnsi" w:hAnsi="Arial" w:cs="Arial"/>
          <w:lang w:val="en-US" w:eastAsia="en-US" w:bidi="en-US"/>
        </w:rPr>
        <w:t>ISO/TR 24971:2013, Medical devices -- Guidance on the application of ISO 14971</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[8]</w:t>
      </w:r>
      <w:r>
        <w:rPr>
          <w:rFonts w:ascii="Arial" w:eastAsiaTheme="minorHAnsi" w:hAnsi="Arial" w:cs="Arial"/>
          <w:lang w:val="en-US" w:eastAsia="en-US" w:bidi="en-US"/>
        </w:rPr>
        <w:tab/>
      </w:r>
      <w:r w:rsidRPr="00E55FB6">
        <w:rPr>
          <w:rFonts w:ascii="Arial" w:eastAsiaTheme="minorHAnsi" w:hAnsi="Arial" w:cs="Arial"/>
          <w:lang w:val="en-US" w:eastAsia="en-US" w:bidi="en-US"/>
        </w:rPr>
        <w:t>ISO 80000</w:t>
      </w:r>
      <w:r w:rsidRPr="00E55FB6">
        <w:rPr>
          <w:rFonts w:ascii="MS Gothic" w:eastAsia="MS Gothic" w:hAnsi="MS Gothic" w:cs="MS Gothic" w:hint="eastAsia"/>
          <w:lang w:val="en-US" w:eastAsia="en-US" w:bidi="en-US"/>
        </w:rPr>
        <w:t>‑</w:t>
      </w:r>
      <w:r w:rsidRPr="00E55FB6">
        <w:rPr>
          <w:rFonts w:ascii="Arial" w:eastAsiaTheme="minorHAnsi" w:hAnsi="Arial" w:cs="Arial"/>
          <w:lang w:val="en-US" w:eastAsia="en-US" w:bidi="en-US"/>
        </w:rPr>
        <w:t>1, Quantities and units — Part 1: General</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[9]</w:t>
      </w:r>
      <w:r>
        <w:rPr>
          <w:rFonts w:ascii="Arial" w:eastAsiaTheme="minorHAnsi" w:hAnsi="Arial" w:cs="Arial"/>
          <w:lang w:val="en-US" w:eastAsia="en-US" w:bidi="en-US"/>
        </w:rPr>
        <w:tab/>
      </w:r>
      <w:r w:rsidRPr="00E55FB6">
        <w:rPr>
          <w:rFonts w:ascii="Arial" w:eastAsiaTheme="minorHAnsi" w:hAnsi="Arial" w:cs="Arial"/>
          <w:lang w:val="en-US" w:eastAsia="en-US" w:bidi="en-US"/>
        </w:rPr>
        <w:t>ISO 80000</w:t>
      </w:r>
      <w:r w:rsidRPr="00E55FB6">
        <w:rPr>
          <w:rFonts w:ascii="MS Gothic" w:eastAsia="MS Gothic" w:hAnsi="MS Gothic" w:cs="MS Gothic" w:hint="eastAsia"/>
          <w:lang w:val="en-US" w:eastAsia="en-US" w:bidi="en-US"/>
        </w:rPr>
        <w:t>‑</w:t>
      </w:r>
      <w:r w:rsidRPr="00E55FB6">
        <w:rPr>
          <w:rFonts w:ascii="Arial" w:eastAsiaTheme="minorHAnsi" w:hAnsi="Arial" w:cs="Arial"/>
          <w:lang w:val="en-US" w:eastAsia="en-US" w:bidi="en-US"/>
        </w:rPr>
        <w:t>9, Quantities and units — Part 9: Physical chemistry and molecular physics</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[10]</w:t>
      </w:r>
      <w:r>
        <w:rPr>
          <w:rFonts w:ascii="Arial" w:eastAsiaTheme="minorHAnsi" w:hAnsi="Arial" w:cs="Arial"/>
          <w:lang w:val="en-US" w:eastAsia="en-US" w:bidi="en-US"/>
        </w:rPr>
        <w:tab/>
      </w:r>
      <w:r w:rsidRPr="00E55FB6">
        <w:rPr>
          <w:rFonts w:ascii="Arial" w:eastAsiaTheme="minorHAnsi" w:hAnsi="Arial" w:cs="Arial"/>
          <w:lang w:val="en-US" w:eastAsia="en-US" w:bidi="en-US"/>
        </w:rPr>
        <w:t>ISO/IEC Guide 51:1999, Safety aspects — Guidelines for their inclusion in standards</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[11]</w:t>
      </w:r>
      <w:r>
        <w:rPr>
          <w:rFonts w:ascii="Arial" w:eastAsiaTheme="minorHAnsi" w:hAnsi="Arial" w:cs="Arial"/>
          <w:lang w:val="en-US" w:eastAsia="en-US" w:bidi="en-US"/>
        </w:rPr>
        <w:tab/>
      </w:r>
      <w:r w:rsidRPr="00E55FB6">
        <w:rPr>
          <w:rFonts w:ascii="Arial" w:eastAsiaTheme="minorHAnsi" w:hAnsi="Arial" w:cs="Arial"/>
          <w:lang w:val="en-US" w:eastAsia="en-US" w:bidi="en-US"/>
        </w:rPr>
        <w:t>ISO/IEC 17065:2012, Conformity assessment — Requirements for bodies certifying products,</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processes and services</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[12]</w:t>
      </w:r>
      <w:r>
        <w:rPr>
          <w:rFonts w:ascii="Arial" w:eastAsiaTheme="minorHAnsi" w:hAnsi="Arial" w:cs="Arial"/>
          <w:lang w:val="en-US" w:eastAsia="en-US" w:bidi="en-US"/>
        </w:rPr>
        <w:tab/>
      </w:r>
      <w:r w:rsidRPr="00E55FB6">
        <w:rPr>
          <w:rFonts w:ascii="Arial" w:eastAsiaTheme="minorHAnsi" w:hAnsi="Arial" w:cs="Arial"/>
          <w:lang w:val="en-US" w:eastAsia="en-US" w:bidi="en-US"/>
        </w:rPr>
        <w:t>IEC 62366:2007, Medical devices — Application of usability engineering to medical devices</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[13]</w:t>
      </w:r>
      <w:r>
        <w:rPr>
          <w:rFonts w:ascii="Arial" w:eastAsiaTheme="minorHAnsi" w:hAnsi="Arial" w:cs="Arial"/>
          <w:lang w:val="en-US" w:eastAsia="en-US" w:bidi="en-US"/>
        </w:rPr>
        <w:tab/>
      </w:r>
      <w:r w:rsidRPr="00E55FB6">
        <w:rPr>
          <w:rFonts w:ascii="Arial" w:eastAsiaTheme="minorHAnsi" w:hAnsi="Arial" w:cs="Arial"/>
          <w:lang w:val="en-US" w:eastAsia="en-US" w:bidi="en-US"/>
        </w:rPr>
        <w:t>Directive 98/79/EC of the European Parliament and the Council of 27 October 1998 on in vitro</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diagnostic medical devices. Off. J. Eur. Union L. 1998 December, 331 p. 7</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[14]</w:t>
      </w:r>
      <w:r>
        <w:rPr>
          <w:rFonts w:ascii="Arial" w:eastAsiaTheme="minorHAnsi" w:hAnsi="Arial" w:cs="Arial"/>
          <w:lang w:val="en-US" w:eastAsia="en-US" w:bidi="en-US"/>
        </w:rPr>
        <w:tab/>
      </w:r>
      <w:r w:rsidRPr="00E55FB6">
        <w:rPr>
          <w:rFonts w:ascii="Arial" w:eastAsiaTheme="minorHAnsi" w:hAnsi="Arial" w:cs="Arial"/>
          <w:lang w:val="en-US" w:eastAsia="en-US" w:bidi="en-US"/>
        </w:rPr>
        <w:t>CLSI Quality assurance for design control and implementation of immunohistochemistry assays;</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 xml:space="preserve">Approved Guideline. 2nd </w:t>
      </w:r>
      <w:proofErr w:type="gramStart"/>
      <w:r w:rsidRPr="00E55FB6">
        <w:rPr>
          <w:rFonts w:ascii="Arial" w:eastAsiaTheme="minorHAnsi" w:hAnsi="Arial" w:cs="Arial"/>
          <w:lang w:val="en-US" w:eastAsia="en-US" w:bidi="en-US"/>
        </w:rPr>
        <w:t>ed</w:t>
      </w:r>
      <w:proofErr w:type="gramEnd"/>
      <w:r w:rsidRPr="00E55FB6">
        <w:rPr>
          <w:rFonts w:ascii="Arial" w:eastAsiaTheme="minorHAnsi" w:hAnsi="Arial" w:cs="Arial"/>
          <w:lang w:val="en-US" w:eastAsia="en-US" w:bidi="en-US"/>
        </w:rPr>
        <w:t>.</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[15]</w:t>
      </w:r>
      <w:r>
        <w:rPr>
          <w:rFonts w:ascii="Arial" w:eastAsiaTheme="minorHAnsi" w:hAnsi="Arial" w:cs="Arial"/>
          <w:lang w:val="en-US" w:eastAsia="en-US" w:bidi="en-US"/>
        </w:rPr>
        <w:tab/>
      </w:r>
      <w:r w:rsidRPr="00E55FB6">
        <w:rPr>
          <w:rFonts w:ascii="Arial" w:eastAsiaTheme="minorHAnsi" w:hAnsi="Arial" w:cs="Arial"/>
          <w:lang w:val="en-US" w:eastAsia="en-US" w:bidi="en-US"/>
        </w:rPr>
        <w:t>CLSI document I/LA 28-A2, Wayne, PA 19087 USA, Clinical and Laboratory Standards Institute, 2011</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[16]</w:t>
      </w:r>
      <w:r>
        <w:rPr>
          <w:rFonts w:ascii="Arial" w:eastAsiaTheme="minorHAnsi" w:hAnsi="Arial" w:cs="Arial"/>
          <w:lang w:val="en-US" w:eastAsia="en-US" w:bidi="en-US"/>
        </w:rPr>
        <w:tab/>
      </w:r>
      <w:r w:rsidRPr="00E55FB6">
        <w:rPr>
          <w:rFonts w:ascii="Arial" w:eastAsiaTheme="minorHAnsi" w:hAnsi="Arial" w:cs="Arial"/>
          <w:lang w:val="en-US" w:eastAsia="en-US" w:bidi="en-US"/>
        </w:rPr>
        <w:t>The International Medical Device Regulators Forum (IMDRF) archive for the work of the Global</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Harmonization Task Force (GHTF) at www.imdrf.org/ghtf/ghtf-archives.asp</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[17]</w:t>
      </w:r>
      <w:r>
        <w:rPr>
          <w:rFonts w:ascii="Arial" w:eastAsiaTheme="minorHAnsi" w:hAnsi="Arial" w:cs="Arial"/>
          <w:lang w:val="en-US" w:eastAsia="en-US" w:bidi="en-US"/>
        </w:rPr>
        <w:tab/>
      </w:r>
      <w:r w:rsidRPr="00E55FB6">
        <w:rPr>
          <w:rFonts w:ascii="Arial" w:eastAsiaTheme="minorHAnsi" w:hAnsi="Arial" w:cs="Arial"/>
          <w:lang w:val="en-US" w:eastAsia="en-US" w:bidi="en-US"/>
        </w:rPr>
        <w:t>Chemical Abstracts Service (CAS) Registry Database at</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proofErr w:type="gramStart"/>
      <w:r w:rsidRPr="00E55FB6">
        <w:rPr>
          <w:rFonts w:ascii="Arial" w:eastAsiaTheme="minorHAnsi" w:hAnsi="Arial" w:cs="Arial"/>
          <w:lang w:val="en-US" w:eastAsia="en-US" w:bidi="en-US"/>
        </w:rPr>
        <w:t>[18]</w:t>
      </w:r>
      <w:r>
        <w:rPr>
          <w:rFonts w:ascii="Arial" w:eastAsiaTheme="minorHAnsi" w:hAnsi="Arial" w:cs="Arial"/>
          <w:lang w:val="en-US" w:eastAsia="en-US" w:bidi="en-US"/>
        </w:rPr>
        <w:tab/>
      </w:r>
      <w:proofErr w:type="spellStart"/>
      <w:r w:rsidRPr="00E55FB6">
        <w:rPr>
          <w:rFonts w:ascii="Arial" w:eastAsiaTheme="minorHAnsi" w:hAnsi="Arial" w:cs="Arial"/>
          <w:lang w:val="en-US" w:eastAsia="en-US" w:bidi="en-US"/>
        </w:rPr>
        <w:t>Horobin</w:t>
      </w:r>
      <w:proofErr w:type="spellEnd"/>
      <w:r w:rsidRPr="00E55FB6">
        <w:rPr>
          <w:rFonts w:ascii="Arial" w:eastAsiaTheme="minorHAnsi" w:hAnsi="Arial" w:cs="Arial"/>
          <w:lang w:val="en-US" w:eastAsia="en-US" w:bidi="en-US"/>
        </w:rPr>
        <w:t xml:space="preserve"> R.W., &amp; Kiernan J.A. Conn’s Biological Stains: A handbook of dyes, stains and</w:t>
      </w:r>
      <w:r w:rsidR="00D436AB" w:rsidRPr="00D436AB">
        <w:rPr>
          <w:rFonts w:ascii="Arial" w:eastAsiaTheme="minorHAnsi" w:hAnsi="Arial" w:cs="Arial"/>
          <w:lang w:val="en-US" w:eastAsia="en-US" w:bidi="en-US"/>
        </w:rPr>
        <w:t xml:space="preserve"> </w:t>
      </w:r>
      <w:proofErr w:type="spellStart"/>
      <w:r w:rsidRPr="00E55FB6">
        <w:rPr>
          <w:rFonts w:ascii="Arial" w:eastAsiaTheme="minorHAnsi" w:hAnsi="Arial" w:cs="Arial"/>
          <w:lang w:val="en-US" w:eastAsia="en-US" w:bidi="en-US"/>
        </w:rPr>
        <w:t>fluorochromes</w:t>
      </w:r>
      <w:proofErr w:type="spellEnd"/>
      <w:r w:rsidRPr="00E55FB6">
        <w:rPr>
          <w:rFonts w:ascii="Arial" w:eastAsiaTheme="minorHAnsi" w:hAnsi="Arial" w:cs="Arial"/>
          <w:lang w:val="en-US" w:eastAsia="en-US" w:bidi="en-US"/>
        </w:rPr>
        <w:t xml:space="preserve"> for use in biology.</w:t>
      </w:r>
      <w:proofErr w:type="gramEnd"/>
      <w:r w:rsidRPr="00E55FB6">
        <w:rPr>
          <w:rFonts w:ascii="Arial" w:eastAsiaTheme="minorHAnsi" w:hAnsi="Arial" w:cs="Arial"/>
          <w:lang w:val="en-US" w:eastAsia="en-US" w:bidi="en-US"/>
        </w:rPr>
        <w:t xml:space="preserve"> Published for the Biological Stain Commission by BIOS Scientific</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Publishers, Oxford, UK, Tenth Edition, 2002</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[19]</w:t>
      </w:r>
      <w:r>
        <w:rPr>
          <w:rFonts w:ascii="Arial" w:eastAsiaTheme="minorHAnsi" w:hAnsi="Arial" w:cs="Arial"/>
          <w:lang w:val="en-US" w:eastAsia="en-US" w:bidi="en-US"/>
        </w:rPr>
        <w:tab/>
      </w:r>
      <w:proofErr w:type="spellStart"/>
      <w:r w:rsidRPr="00E55FB6">
        <w:rPr>
          <w:rFonts w:ascii="Arial" w:eastAsiaTheme="minorHAnsi" w:hAnsi="Arial" w:cs="Arial"/>
          <w:lang w:val="en-US" w:eastAsia="en-US" w:bidi="en-US"/>
        </w:rPr>
        <w:t>Colour</w:t>
      </w:r>
      <w:proofErr w:type="spellEnd"/>
      <w:r w:rsidRPr="00E55FB6">
        <w:rPr>
          <w:rFonts w:ascii="Arial" w:eastAsiaTheme="minorHAnsi" w:hAnsi="Arial" w:cs="Arial"/>
          <w:lang w:val="en-US" w:eastAsia="en-US" w:bidi="en-US"/>
        </w:rPr>
        <w:t xml:space="preserve"> Index International. </w:t>
      </w:r>
      <w:proofErr w:type="gramStart"/>
      <w:r w:rsidRPr="00E55FB6">
        <w:rPr>
          <w:rFonts w:ascii="Arial" w:eastAsiaTheme="minorHAnsi" w:hAnsi="Arial" w:cs="Arial"/>
          <w:lang w:val="en-US" w:eastAsia="en-US" w:bidi="en-US"/>
        </w:rPr>
        <w:t xml:space="preserve">4th </w:t>
      </w:r>
      <w:proofErr w:type="spellStart"/>
      <w:r w:rsidRPr="00E55FB6">
        <w:rPr>
          <w:rFonts w:ascii="Arial" w:eastAsiaTheme="minorHAnsi" w:hAnsi="Arial" w:cs="Arial"/>
          <w:lang w:val="en-US" w:eastAsia="en-US" w:bidi="en-US"/>
        </w:rPr>
        <w:t>Edn</w:t>
      </w:r>
      <w:proofErr w:type="spellEnd"/>
      <w:r w:rsidRPr="00E55FB6">
        <w:rPr>
          <w:rFonts w:ascii="Arial" w:eastAsiaTheme="minorHAnsi" w:hAnsi="Arial" w:cs="Arial"/>
          <w:lang w:val="en-US" w:eastAsia="en-US" w:bidi="en-US"/>
        </w:rPr>
        <w:t>.</w:t>
      </w:r>
      <w:proofErr w:type="gramEnd"/>
      <w:r w:rsidRPr="00E55FB6">
        <w:rPr>
          <w:rFonts w:ascii="Arial" w:eastAsiaTheme="minorHAnsi" w:hAnsi="Arial" w:cs="Arial"/>
          <w:lang w:val="en-US" w:eastAsia="en-US" w:bidi="en-US"/>
        </w:rPr>
        <w:t xml:space="preserve"> </w:t>
      </w:r>
      <w:proofErr w:type="gramStart"/>
      <w:r w:rsidRPr="00E55FB6">
        <w:rPr>
          <w:rFonts w:ascii="Arial" w:eastAsiaTheme="minorHAnsi" w:hAnsi="Arial" w:cs="Arial"/>
          <w:lang w:val="en-US" w:eastAsia="en-US" w:bidi="en-US"/>
        </w:rPr>
        <w:t>on</w:t>
      </w:r>
      <w:proofErr w:type="gramEnd"/>
      <w:r w:rsidRPr="00E55FB6">
        <w:rPr>
          <w:rFonts w:ascii="Arial" w:eastAsiaTheme="minorHAnsi" w:hAnsi="Arial" w:cs="Arial"/>
          <w:lang w:val="en-US" w:eastAsia="en-US" w:bidi="en-US"/>
        </w:rPr>
        <w:t xml:space="preserve"> line. www.colour-index.com</w:t>
      </w:r>
    </w:p>
    <w:p w:rsidR="00E55FB6" w:rsidRPr="00E55FB6" w:rsidRDefault="00E55FB6" w:rsidP="00E55FB6">
      <w:pPr>
        <w:suppressAutoHyphens w:val="0"/>
        <w:spacing w:line="276" w:lineRule="auto"/>
        <w:ind w:left="709" w:hanging="709"/>
        <w:jc w:val="both"/>
        <w:rPr>
          <w:rFonts w:ascii="Arial" w:eastAsiaTheme="minorHAnsi" w:hAnsi="Arial" w:cs="Arial"/>
          <w:lang w:val="en-US" w:eastAsia="en-US" w:bidi="en-US"/>
        </w:rPr>
      </w:pPr>
      <w:r w:rsidRPr="00E55FB6">
        <w:rPr>
          <w:rFonts w:ascii="Arial" w:eastAsiaTheme="minorHAnsi" w:hAnsi="Arial" w:cs="Arial"/>
          <w:lang w:val="en-US" w:eastAsia="en-US" w:bidi="en-US"/>
        </w:rPr>
        <w:t>[20]</w:t>
      </w:r>
      <w:r>
        <w:rPr>
          <w:rFonts w:ascii="Arial" w:eastAsiaTheme="minorHAnsi" w:hAnsi="Arial" w:cs="Arial"/>
          <w:lang w:val="en-US" w:eastAsia="en-US" w:bidi="en-US"/>
        </w:rPr>
        <w:tab/>
      </w:r>
      <w:r w:rsidRPr="00E55FB6">
        <w:rPr>
          <w:rFonts w:ascii="Arial" w:eastAsiaTheme="minorHAnsi" w:hAnsi="Arial" w:cs="Arial"/>
          <w:lang w:val="en-US" w:eastAsia="en-US" w:bidi="en-US"/>
        </w:rPr>
        <w:t>United Nations, Globally Harmonized System of Classification and Labelling of Chemicals (GHS),</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1st edition (2003) at</w:t>
      </w:r>
    </w:p>
    <w:p w:rsidR="005B7049" w:rsidRPr="00E55FB6" w:rsidRDefault="00E55FB6" w:rsidP="00E3398F">
      <w:pPr>
        <w:suppressAutoHyphens w:val="0"/>
        <w:spacing w:line="276" w:lineRule="auto"/>
        <w:ind w:left="709" w:hanging="709"/>
        <w:jc w:val="both"/>
        <w:rPr>
          <w:rFonts w:ascii="Arial" w:eastAsiaTheme="minorHAnsi" w:hAnsi="Arial" w:cs="Arial"/>
          <w:lang w:val="en-US" w:eastAsia="en-US"/>
        </w:rPr>
      </w:pPr>
      <w:r w:rsidRPr="00E55FB6">
        <w:rPr>
          <w:rFonts w:ascii="Arial" w:eastAsiaTheme="minorHAnsi" w:hAnsi="Arial" w:cs="Arial"/>
          <w:lang w:val="en-US" w:eastAsia="en-US" w:bidi="en-US"/>
        </w:rPr>
        <w:t>[21]</w:t>
      </w:r>
      <w:r>
        <w:rPr>
          <w:rFonts w:ascii="Arial" w:eastAsiaTheme="minorHAnsi" w:hAnsi="Arial" w:cs="Arial"/>
          <w:lang w:val="en-US" w:eastAsia="en-US" w:bidi="en-US"/>
        </w:rPr>
        <w:tab/>
      </w:r>
      <w:r w:rsidRPr="00E55FB6">
        <w:rPr>
          <w:rFonts w:ascii="Arial" w:eastAsiaTheme="minorHAnsi" w:hAnsi="Arial" w:cs="Arial"/>
          <w:lang w:val="en-US" w:eastAsia="en-US" w:bidi="en-US"/>
        </w:rPr>
        <w:t>A Guide to The Globally Harmonized System of Classification and Labelling of Chemicals (GHS), 4</w:t>
      </w:r>
      <w:r w:rsidR="00D436AB" w:rsidRPr="00D436AB">
        <w:rPr>
          <w:rFonts w:ascii="Arial" w:eastAsiaTheme="minorHAnsi" w:hAnsi="Arial" w:cs="Arial"/>
          <w:lang w:val="en-US" w:eastAsia="en-US" w:bidi="en-US"/>
        </w:rPr>
        <w:t xml:space="preserve"> </w:t>
      </w:r>
      <w:r w:rsidRPr="00E55FB6">
        <w:rPr>
          <w:rFonts w:ascii="Arial" w:eastAsiaTheme="minorHAnsi" w:hAnsi="Arial" w:cs="Arial"/>
          <w:lang w:val="en-US" w:eastAsia="en-US" w:bidi="en-US"/>
        </w:rPr>
        <w:t xml:space="preserve">edition. </w:t>
      </w:r>
      <w:proofErr w:type="gramStart"/>
      <w:r w:rsidRPr="00E55FB6">
        <w:rPr>
          <w:rFonts w:ascii="Arial" w:eastAsiaTheme="minorHAnsi" w:hAnsi="Arial" w:cs="Arial"/>
          <w:lang w:val="en-US" w:eastAsia="en-US" w:bidi="en-US"/>
        </w:rPr>
        <w:t>SG/.AC/AC 10/30 Rev. 4, at</w:t>
      </w:r>
      <w:r w:rsidR="00802277" w:rsidRPr="00E55FB6">
        <w:rPr>
          <w:rFonts w:ascii="Arial" w:eastAsiaTheme="minorHAnsi" w:hAnsi="Arial" w:cs="Arial"/>
          <w:lang w:val="en-US" w:eastAsia="en-US"/>
        </w:rPr>
        <w:t>.</w:t>
      </w:r>
      <w:proofErr w:type="gramEnd"/>
    </w:p>
    <w:tbl>
      <w:tblPr>
        <w:tblW w:w="9965" w:type="dxa"/>
        <w:tblInd w:w="14" w:type="dxa"/>
        <w:tblBorders>
          <w:top w:val="single" w:sz="8" w:space="0" w:color="00000A"/>
        </w:tblBorders>
        <w:tblCellMar>
          <w:left w:w="57" w:type="dxa"/>
          <w:right w:w="57" w:type="dxa"/>
        </w:tblCellMar>
        <w:tblLook w:val="0000" w:firstRow="0" w:lastRow="0" w:firstColumn="0" w:lastColumn="0" w:noHBand="0" w:noVBand="0"/>
      </w:tblPr>
      <w:tblGrid>
        <w:gridCol w:w="4295"/>
        <w:gridCol w:w="2834"/>
        <w:gridCol w:w="2836"/>
      </w:tblGrid>
      <w:tr w:rsidR="00F51A94" w:rsidRPr="00E55FB6" w:rsidTr="00D67072">
        <w:tc>
          <w:tcPr>
            <w:tcW w:w="4295" w:type="dxa"/>
            <w:tcBorders>
              <w:top w:val="single" w:sz="8" w:space="0" w:color="00000A"/>
              <w:bottom w:val="nil"/>
            </w:tcBorders>
            <w:shd w:val="clear" w:color="auto" w:fill="auto"/>
          </w:tcPr>
          <w:p w:rsidR="00C66504" w:rsidRPr="00E55FB6" w:rsidRDefault="00FB7E98">
            <w:pPr>
              <w:pageBreakBefore/>
              <w:jc w:val="both"/>
              <w:rPr>
                <w:rFonts w:ascii="Arial" w:eastAsia="Calibri" w:hAnsi="Arial" w:cs="Arial"/>
                <w:sz w:val="28"/>
                <w:szCs w:val="28"/>
                <w:lang w:val="en-US" w:eastAsia="en-US"/>
              </w:rPr>
            </w:pPr>
            <w:r w:rsidRPr="00E55FB6">
              <w:rPr>
                <w:lang w:val="en-US"/>
              </w:rPr>
              <w:lastRenderedPageBreak/>
              <w:br w:type="page"/>
            </w:r>
            <w:r w:rsidRPr="00726D0F">
              <w:rPr>
                <w:rFonts w:ascii="Arial" w:eastAsia="Calibri" w:hAnsi="Arial" w:cs="Arial"/>
                <w:sz w:val="28"/>
                <w:szCs w:val="28"/>
                <w:lang w:eastAsia="en-US"/>
              </w:rPr>
              <w:t>УДК</w:t>
            </w:r>
            <w:r w:rsidRPr="00E55FB6">
              <w:rPr>
                <w:rFonts w:ascii="Arial" w:eastAsia="Calibri" w:hAnsi="Arial" w:cs="Arial"/>
                <w:sz w:val="28"/>
                <w:szCs w:val="28"/>
                <w:lang w:val="en-US" w:eastAsia="en-US"/>
              </w:rPr>
              <w:t xml:space="preserve"> _______</w:t>
            </w:r>
          </w:p>
        </w:tc>
        <w:tc>
          <w:tcPr>
            <w:tcW w:w="2834" w:type="dxa"/>
            <w:tcBorders>
              <w:top w:val="single" w:sz="8" w:space="0" w:color="00000A"/>
              <w:bottom w:val="nil"/>
            </w:tcBorders>
            <w:shd w:val="clear" w:color="auto" w:fill="auto"/>
          </w:tcPr>
          <w:p w:rsidR="00C66504" w:rsidRPr="00E55FB6" w:rsidRDefault="00FB7E98" w:rsidP="005B7049">
            <w:pPr>
              <w:jc w:val="both"/>
              <w:rPr>
                <w:lang w:val="en-US"/>
              </w:rPr>
            </w:pPr>
            <w:r w:rsidRPr="00726D0F">
              <w:rPr>
                <w:rFonts w:ascii="Arial" w:eastAsia="Calibri" w:hAnsi="Arial" w:cs="Arial"/>
                <w:sz w:val="28"/>
                <w:szCs w:val="28"/>
                <w:lang w:eastAsia="en-US"/>
              </w:rPr>
              <w:t>ОКС</w:t>
            </w:r>
            <w:r w:rsidRPr="00E55FB6">
              <w:rPr>
                <w:rFonts w:ascii="Arial" w:eastAsia="Calibri" w:hAnsi="Arial" w:cs="Arial"/>
                <w:sz w:val="28"/>
                <w:szCs w:val="28"/>
                <w:lang w:val="en-US" w:eastAsia="en-US"/>
              </w:rPr>
              <w:t xml:space="preserve"> 11.040.20</w:t>
            </w:r>
          </w:p>
        </w:tc>
        <w:tc>
          <w:tcPr>
            <w:tcW w:w="2836" w:type="dxa"/>
            <w:tcBorders>
              <w:top w:val="single" w:sz="8" w:space="0" w:color="00000A"/>
              <w:bottom w:val="nil"/>
            </w:tcBorders>
            <w:shd w:val="clear" w:color="auto" w:fill="auto"/>
          </w:tcPr>
          <w:p w:rsidR="00C66504" w:rsidRPr="00E55FB6" w:rsidRDefault="00FB7E98">
            <w:pPr>
              <w:jc w:val="right"/>
              <w:rPr>
                <w:rFonts w:ascii="Arial" w:eastAsia="Calibri" w:hAnsi="Arial" w:cs="Arial"/>
                <w:sz w:val="28"/>
                <w:szCs w:val="28"/>
                <w:lang w:val="en-US" w:eastAsia="en-US"/>
              </w:rPr>
            </w:pPr>
            <w:r w:rsidRPr="00E55FB6">
              <w:rPr>
                <w:rFonts w:ascii="Arial" w:eastAsia="Calibri" w:hAnsi="Arial" w:cs="Arial"/>
                <w:sz w:val="28"/>
                <w:szCs w:val="28"/>
                <w:lang w:val="en-US" w:eastAsia="en-US"/>
              </w:rPr>
              <w:t>IDT</w:t>
            </w:r>
          </w:p>
        </w:tc>
      </w:tr>
      <w:tr w:rsidR="00F51A94" w:rsidRPr="00721D65" w:rsidTr="00D67072">
        <w:trPr>
          <w:trHeight w:val="1092"/>
        </w:trPr>
        <w:tc>
          <w:tcPr>
            <w:tcW w:w="9965" w:type="dxa"/>
            <w:gridSpan w:val="3"/>
            <w:tcBorders>
              <w:top w:val="nil"/>
              <w:bottom w:val="nil"/>
            </w:tcBorders>
            <w:shd w:val="clear" w:color="auto" w:fill="auto"/>
          </w:tcPr>
          <w:p w:rsidR="00C66504" w:rsidRPr="000C41A4" w:rsidRDefault="00C66504">
            <w:pPr>
              <w:rPr>
                <w:rFonts w:ascii="Arial" w:eastAsia="Calibri" w:hAnsi="Arial" w:cs="Arial"/>
                <w:lang w:eastAsia="en-US"/>
              </w:rPr>
            </w:pPr>
          </w:p>
          <w:p w:rsidR="00C66504" w:rsidRPr="00721D65" w:rsidRDefault="00FB7E98" w:rsidP="00D67072">
            <w:pPr>
              <w:spacing w:line="360" w:lineRule="auto"/>
              <w:jc w:val="both"/>
              <w:rPr>
                <w:rFonts w:ascii="Arial" w:eastAsia="Calibri" w:hAnsi="Arial" w:cs="Arial"/>
                <w:lang w:eastAsia="en-US"/>
              </w:rPr>
            </w:pPr>
            <w:r w:rsidRPr="00726D0F">
              <w:rPr>
                <w:rFonts w:ascii="Arial" w:eastAsia="Calibri" w:hAnsi="Arial" w:cs="Arial"/>
                <w:lang w:eastAsia="en-US"/>
              </w:rPr>
              <w:t>Ключевые</w:t>
            </w:r>
            <w:r w:rsidRPr="00721D65">
              <w:rPr>
                <w:rFonts w:ascii="Arial" w:eastAsia="Calibri" w:hAnsi="Arial" w:cs="Arial"/>
                <w:lang w:eastAsia="en-US"/>
              </w:rPr>
              <w:t xml:space="preserve"> </w:t>
            </w:r>
            <w:r w:rsidRPr="00726D0F">
              <w:rPr>
                <w:rFonts w:ascii="Arial" w:eastAsia="Calibri" w:hAnsi="Arial" w:cs="Arial"/>
                <w:lang w:eastAsia="en-US"/>
              </w:rPr>
              <w:t>слова</w:t>
            </w:r>
            <w:r w:rsidRPr="00721D65">
              <w:rPr>
                <w:rFonts w:ascii="Arial" w:eastAsia="Calibri" w:hAnsi="Arial" w:cs="Arial"/>
                <w:lang w:eastAsia="en-US"/>
              </w:rPr>
              <w:t xml:space="preserve">: </w:t>
            </w:r>
            <w:r w:rsidR="00603998">
              <w:rPr>
                <w:rFonts w:ascii="Arial" w:eastAsia="Calibri" w:hAnsi="Arial" w:cs="Arial"/>
                <w:lang w:val="en-US" w:eastAsia="en-US"/>
              </w:rPr>
              <w:t>in</w:t>
            </w:r>
            <w:r w:rsidR="00603998" w:rsidRPr="00721D65">
              <w:rPr>
                <w:rFonts w:ascii="Arial" w:eastAsia="Calibri" w:hAnsi="Arial" w:cs="Arial"/>
                <w:lang w:eastAsia="en-US"/>
              </w:rPr>
              <w:t xml:space="preserve"> </w:t>
            </w:r>
            <w:r w:rsidR="00603998">
              <w:rPr>
                <w:rFonts w:ascii="Arial" w:eastAsia="Calibri" w:hAnsi="Arial" w:cs="Arial"/>
                <w:lang w:val="en-US" w:eastAsia="en-US"/>
              </w:rPr>
              <w:t>vitro</w:t>
            </w:r>
            <w:r w:rsidR="00603998" w:rsidRPr="00721D65">
              <w:rPr>
                <w:rFonts w:ascii="Arial" w:eastAsia="Calibri" w:hAnsi="Arial" w:cs="Arial"/>
                <w:lang w:eastAsia="en-US"/>
              </w:rPr>
              <w:t xml:space="preserve">, </w:t>
            </w:r>
            <w:r w:rsidR="00721D65">
              <w:rPr>
                <w:rFonts w:ascii="Arial" w:eastAsia="Calibri" w:hAnsi="Arial" w:cs="Arial"/>
                <w:lang w:eastAsia="en-US"/>
              </w:rPr>
              <w:t>медицинское изделие</w:t>
            </w:r>
            <w:r w:rsidR="00603998" w:rsidRPr="00721D65">
              <w:rPr>
                <w:rFonts w:ascii="Arial" w:eastAsia="Calibri" w:hAnsi="Arial" w:cs="Arial"/>
                <w:lang w:eastAsia="en-US"/>
              </w:rPr>
              <w:t xml:space="preserve">, </w:t>
            </w:r>
            <w:r w:rsidR="00721D65">
              <w:rPr>
                <w:rFonts w:ascii="Arial" w:eastAsia="Calibri" w:hAnsi="Arial" w:cs="Arial"/>
                <w:lang w:eastAsia="en-US"/>
              </w:rPr>
              <w:t>набор, реагент</w:t>
            </w:r>
            <w:r w:rsidR="00603998" w:rsidRPr="00721D65">
              <w:rPr>
                <w:rFonts w:ascii="Arial" w:eastAsia="Calibri" w:hAnsi="Arial" w:cs="Arial"/>
                <w:lang w:eastAsia="en-US"/>
              </w:rPr>
              <w:t xml:space="preserve"> </w:t>
            </w:r>
          </w:p>
          <w:p w:rsidR="00D67072" w:rsidRPr="00721D65" w:rsidRDefault="00D67072" w:rsidP="00D67072">
            <w:pPr>
              <w:spacing w:line="360" w:lineRule="auto"/>
              <w:jc w:val="both"/>
              <w:rPr>
                <w:rFonts w:ascii="Arial" w:eastAsia="Calibri" w:hAnsi="Arial" w:cs="Arial"/>
                <w:lang w:eastAsia="en-US"/>
              </w:rPr>
            </w:pPr>
          </w:p>
        </w:tc>
      </w:tr>
    </w:tbl>
    <w:p w:rsidR="00D67072" w:rsidRPr="00721D65" w:rsidRDefault="00D67072">
      <w:pPr>
        <w:widowControl w:val="0"/>
        <w:tabs>
          <w:tab w:val="left" w:pos="4111"/>
          <w:tab w:val="left" w:pos="7938"/>
        </w:tabs>
        <w:rPr>
          <w:rFonts w:ascii="Arial" w:hAnsi="Arial" w:cs="Arial"/>
        </w:rPr>
      </w:pPr>
    </w:p>
    <w:p w:rsidR="00C66504" w:rsidRPr="00726D0F" w:rsidRDefault="00FB7E98">
      <w:pPr>
        <w:widowControl w:val="0"/>
        <w:tabs>
          <w:tab w:val="left" w:pos="4111"/>
          <w:tab w:val="left" w:pos="7938"/>
        </w:tabs>
        <w:rPr>
          <w:rFonts w:ascii="Arial" w:hAnsi="Arial" w:cs="Arial"/>
          <w:lang w:val="en-US"/>
        </w:rPr>
      </w:pPr>
      <w:r w:rsidRPr="00726D0F">
        <w:rPr>
          <w:rFonts w:ascii="Arial" w:hAnsi="Arial" w:cs="Arial"/>
          <w:lang w:val="en-US"/>
        </w:rPr>
        <w:t>Д</w:t>
      </w:r>
      <w:proofErr w:type="spellStart"/>
      <w:r w:rsidRPr="00726D0F">
        <w:rPr>
          <w:rFonts w:ascii="Arial" w:hAnsi="Arial" w:cs="Arial"/>
        </w:rPr>
        <w:t>иректор</w:t>
      </w:r>
      <w:proofErr w:type="spellEnd"/>
      <w:r w:rsidRPr="00E55FB6">
        <w:rPr>
          <w:rFonts w:ascii="Arial" w:hAnsi="Arial" w:cs="Arial"/>
          <w:lang w:val="en-US"/>
        </w:rPr>
        <w:tab/>
      </w:r>
      <w:r w:rsidRPr="00726D0F">
        <w:rPr>
          <w:rFonts w:ascii="Arial" w:hAnsi="Arial" w:cs="Arial"/>
        </w:rPr>
        <w:t>__________</w:t>
      </w:r>
      <w:r w:rsidRPr="00726D0F">
        <w:rPr>
          <w:rFonts w:ascii="Arial" w:hAnsi="Arial" w:cs="Arial"/>
          <w:lang w:val="en-US"/>
        </w:rPr>
        <w:t>___________</w:t>
      </w:r>
    </w:p>
    <w:p w:rsidR="00C66504" w:rsidRPr="00726D0F" w:rsidRDefault="00C66504">
      <w:pPr>
        <w:widowControl w:val="0"/>
        <w:tabs>
          <w:tab w:val="left" w:pos="4111"/>
          <w:tab w:val="left" w:pos="7938"/>
        </w:tabs>
        <w:rPr>
          <w:rFonts w:ascii="Arial" w:hAnsi="Arial" w:cs="Arial"/>
        </w:rPr>
      </w:pPr>
    </w:p>
    <w:p w:rsidR="00C66504" w:rsidRPr="00726D0F" w:rsidRDefault="00FB7E98" w:rsidP="00E55FB6">
      <w:pPr>
        <w:widowControl w:val="0"/>
        <w:tabs>
          <w:tab w:val="left" w:pos="4111"/>
          <w:tab w:val="left" w:pos="7938"/>
        </w:tabs>
        <w:rPr>
          <w:rFonts w:ascii="Arial" w:hAnsi="Arial" w:cs="Arial"/>
          <w:lang w:val="en-US"/>
        </w:rPr>
      </w:pPr>
      <w:r w:rsidRPr="00726D0F">
        <w:rPr>
          <w:rFonts w:ascii="Arial" w:hAnsi="Arial" w:cs="Arial"/>
        </w:rPr>
        <w:t>Руководитель разработки</w:t>
      </w:r>
      <w:r w:rsidRPr="00726D0F">
        <w:rPr>
          <w:rFonts w:ascii="Arial" w:hAnsi="Arial" w:cs="Arial"/>
        </w:rPr>
        <w:tab/>
        <w:t>_____________</w:t>
      </w:r>
      <w:r w:rsidRPr="00726D0F">
        <w:rPr>
          <w:rFonts w:ascii="Arial" w:hAnsi="Arial" w:cs="Arial"/>
          <w:lang w:val="en-US"/>
        </w:rPr>
        <w:t>____________</w:t>
      </w:r>
    </w:p>
    <w:p w:rsidR="00C66504" w:rsidRPr="00726D0F" w:rsidRDefault="00C66504">
      <w:pPr>
        <w:widowControl w:val="0"/>
        <w:rPr>
          <w:rFonts w:ascii="Arial" w:hAnsi="Arial" w:cs="Arial"/>
        </w:rPr>
      </w:pPr>
    </w:p>
    <w:p w:rsidR="00C66504" w:rsidRPr="00726D0F" w:rsidRDefault="00C66504">
      <w:pPr>
        <w:widowControl w:val="0"/>
        <w:shd w:val="clear" w:color="auto" w:fill="FFFFFF"/>
        <w:tabs>
          <w:tab w:val="left" w:pos="720"/>
        </w:tabs>
        <w:jc w:val="center"/>
      </w:pPr>
    </w:p>
    <w:sectPr w:rsidR="00C66504" w:rsidRPr="00726D0F" w:rsidSect="00833500">
      <w:headerReference w:type="first" r:id="rId16"/>
      <w:footerReference w:type="first" r:id="rId17"/>
      <w:pgSz w:w="11906" w:h="16838"/>
      <w:pgMar w:top="680" w:right="851" w:bottom="249" w:left="1701" w:header="0" w:footer="540" w:gutter="0"/>
      <w:pgNumType w:start="1"/>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38D" w:rsidRDefault="00F1638D">
      <w:r>
        <w:separator/>
      </w:r>
    </w:p>
  </w:endnote>
  <w:endnote w:type="continuationSeparator" w:id="0">
    <w:p w:rsidR="00F1638D" w:rsidRDefault="00F1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9328825"/>
      <w:docPartObj>
        <w:docPartGallery w:val="Page Numbers (Bottom of Page)"/>
        <w:docPartUnique/>
      </w:docPartObj>
    </w:sdtPr>
    <w:sdtEndPr/>
    <w:sdtContent>
      <w:p w:rsidR="00EB2F25" w:rsidRDefault="00EB2F25">
        <w:pPr>
          <w:pStyle w:val="afa"/>
        </w:pPr>
        <w:r>
          <w:fldChar w:fldCharType="begin"/>
        </w:r>
        <w:r>
          <w:instrText>PAGE   \* MERGEFORMAT</w:instrText>
        </w:r>
        <w:r>
          <w:fldChar w:fldCharType="separate"/>
        </w:r>
        <w:r w:rsidR="00975CDB">
          <w:rPr>
            <w:noProof/>
          </w:rPr>
          <w:t>IV</w:t>
        </w:r>
        <w:r>
          <w:fldChar w:fldCharType="end"/>
        </w:r>
      </w:p>
    </w:sdtContent>
  </w:sdt>
  <w:p w:rsidR="00EB2F25" w:rsidRPr="00AE3D7F" w:rsidRDefault="00EB2F25">
    <w:pPr>
      <w:pStyle w:val="af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975591"/>
      <w:docPartObj>
        <w:docPartGallery w:val="Page Numbers (Bottom of Page)"/>
        <w:docPartUnique/>
      </w:docPartObj>
    </w:sdtPr>
    <w:sdtEndPr/>
    <w:sdtContent>
      <w:p w:rsidR="00EB2F25" w:rsidRDefault="00EB2F25">
        <w:pPr>
          <w:pStyle w:val="afa"/>
          <w:jc w:val="right"/>
        </w:pPr>
        <w:r>
          <w:fldChar w:fldCharType="begin"/>
        </w:r>
        <w:r>
          <w:instrText>PAGE   \* MERGEFORMAT</w:instrText>
        </w:r>
        <w:r>
          <w:fldChar w:fldCharType="separate"/>
        </w:r>
        <w:r w:rsidR="00975CDB">
          <w:rPr>
            <w:noProof/>
          </w:rPr>
          <w:t>V</w:t>
        </w:r>
        <w:r>
          <w:fldChar w:fldCharType="end"/>
        </w:r>
      </w:p>
    </w:sdtContent>
  </w:sdt>
  <w:p w:rsidR="00EB2F25" w:rsidRPr="00AE3D7F" w:rsidRDefault="00EB2F25" w:rsidP="00AE3D7F">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638985"/>
      <w:docPartObj>
        <w:docPartGallery w:val="Page Numbers (Bottom of Page)"/>
        <w:docPartUnique/>
      </w:docPartObj>
    </w:sdtPr>
    <w:sdtEndPr/>
    <w:sdtContent>
      <w:p w:rsidR="00EB2F25" w:rsidRDefault="00EB2F25">
        <w:pPr>
          <w:pStyle w:val="afa"/>
          <w:jc w:val="right"/>
        </w:pPr>
        <w:r>
          <w:fldChar w:fldCharType="begin"/>
        </w:r>
        <w:r>
          <w:instrText>PAGE   \* MERGEFORMAT</w:instrText>
        </w:r>
        <w:r>
          <w:fldChar w:fldCharType="separate"/>
        </w:r>
        <w:r w:rsidR="00975CDB">
          <w:rPr>
            <w:noProof/>
          </w:rPr>
          <w:t>1</w:t>
        </w:r>
        <w:r>
          <w:fldChar w:fldCharType="end"/>
        </w:r>
      </w:p>
    </w:sdtContent>
  </w:sdt>
  <w:p w:rsidR="00EB2F25" w:rsidRPr="00AE3D7F" w:rsidRDefault="00EB2F25" w:rsidP="00FF1624">
    <w:pPr>
      <w:pStyle w:val="afa"/>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38D" w:rsidRDefault="00F1638D">
      <w:r>
        <w:separator/>
      </w:r>
    </w:p>
  </w:footnote>
  <w:footnote w:type="continuationSeparator" w:id="0">
    <w:p w:rsidR="00F1638D" w:rsidRDefault="00F16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F25" w:rsidRDefault="00EB2F25" w:rsidP="00AE3D7F">
    <w:pPr>
      <w:tabs>
        <w:tab w:val="center" w:pos="4677"/>
        <w:tab w:val="right" w:pos="9355"/>
      </w:tabs>
      <w:suppressAutoHyphens w:val="0"/>
      <w:rPr>
        <w:rFonts w:ascii="Arial" w:eastAsia="Calibri" w:hAnsi="Arial" w:cs="Arial"/>
        <w:b/>
        <w:lang w:eastAsia="en-US"/>
      </w:rPr>
    </w:pPr>
  </w:p>
  <w:p w:rsidR="00EB2F25" w:rsidRPr="00AE3D7F" w:rsidRDefault="00EB2F25" w:rsidP="00AE3D7F">
    <w:pPr>
      <w:tabs>
        <w:tab w:val="center" w:pos="4677"/>
        <w:tab w:val="right" w:pos="9355"/>
      </w:tabs>
      <w:suppressAutoHyphens w:val="0"/>
      <w:rPr>
        <w:rFonts w:ascii="Arial" w:eastAsia="Calibri" w:hAnsi="Arial" w:cs="Arial"/>
        <w:b/>
        <w:lang w:eastAsia="en-US"/>
      </w:rPr>
    </w:pPr>
    <w:r w:rsidRPr="00AE3D7F">
      <w:rPr>
        <w:rFonts w:ascii="Arial" w:eastAsia="Calibri" w:hAnsi="Arial" w:cs="Arial"/>
        <w:b/>
        <w:lang w:eastAsia="en-US"/>
      </w:rPr>
      <w:t xml:space="preserve">ГОСТ Р ИСО </w:t>
    </w:r>
    <w:r>
      <w:rPr>
        <w:rFonts w:ascii="Arial" w:eastAsia="Calibri" w:hAnsi="Arial" w:cs="Arial"/>
        <w:b/>
        <w:lang w:eastAsia="en-US"/>
      </w:rPr>
      <w:t>17518</w:t>
    </w:r>
    <w:r w:rsidRPr="00AE3D7F">
      <w:rPr>
        <w:rFonts w:ascii="Arial" w:eastAsia="Calibri" w:hAnsi="Arial" w:cs="Arial"/>
        <w:b/>
        <w:lang w:eastAsia="en-US"/>
      </w:rPr>
      <w:t>–</w:t>
    </w:r>
    <w:r>
      <w:rPr>
        <w:rFonts w:ascii="Arial" w:eastAsia="Calibri" w:hAnsi="Arial" w:cs="Arial"/>
        <w:b/>
        <w:lang w:eastAsia="en-US"/>
      </w:rPr>
      <w:t>20ХХ</w:t>
    </w:r>
  </w:p>
  <w:p w:rsidR="00EB2F25" w:rsidRDefault="00EB2F25" w:rsidP="00AE3D7F">
    <w:pPr>
      <w:tabs>
        <w:tab w:val="center" w:pos="4677"/>
        <w:tab w:val="right" w:pos="9355"/>
      </w:tabs>
      <w:suppressAutoHyphens w:val="0"/>
      <w:rPr>
        <w:rFonts w:ascii="Arial" w:eastAsia="Calibri" w:hAnsi="Arial" w:cs="Arial"/>
        <w:i/>
        <w:szCs w:val="22"/>
        <w:lang w:eastAsia="en-US"/>
      </w:rPr>
    </w:pPr>
    <w:r w:rsidRPr="00AE3D7F">
      <w:rPr>
        <w:rFonts w:ascii="Arial" w:eastAsia="Calibri" w:hAnsi="Arial" w:cs="Arial"/>
        <w:i/>
        <w:szCs w:val="22"/>
        <w:lang w:eastAsia="en-US"/>
      </w:rPr>
      <w:t>(проект, первая редакция)</w:t>
    </w:r>
  </w:p>
  <w:p w:rsidR="00EB2F25" w:rsidRPr="00AE3D7F" w:rsidRDefault="00EB2F25" w:rsidP="00AE3D7F">
    <w:pPr>
      <w:tabs>
        <w:tab w:val="center" w:pos="4677"/>
        <w:tab w:val="right" w:pos="9355"/>
      </w:tabs>
      <w:suppressAutoHyphens w:val="0"/>
      <w:rPr>
        <w:rFonts w:ascii="Arial" w:eastAsia="Calibri" w:hAnsi="Arial" w:cs="Arial"/>
        <w:i/>
        <w:szCs w:val="22"/>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F25" w:rsidRDefault="00EB2F25"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p>
  <w:p w:rsidR="00EB2F25" w:rsidRPr="00AE3D7F" w:rsidRDefault="00EB2F25" w:rsidP="00C76840">
    <w:pPr>
      <w:tabs>
        <w:tab w:val="center" w:pos="4677"/>
        <w:tab w:val="right" w:pos="9355"/>
      </w:tabs>
      <w:suppressAutoHyphens w:val="0"/>
      <w:jc w:val="right"/>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 xml:space="preserve">  </w:t>
    </w:r>
    <w:r w:rsidRPr="00AE3D7F">
      <w:rPr>
        <w:rFonts w:ascii="Arial" w:eastAsia="Calibri" w:hAnsi="Arial" w:cs="Arial"/>
        <w:b/>
        <w:lang w:eastAsia="en-US"/>
      </w:rPr>
      <w:t xml:space="preserve">ГОСТ Р ИСО </w:t>
    </w:r>
    <w:r>
      <w:rPr>
        <w:rFonts w:ascii="Arial" w:eastAsia="Calibri" w:hAnsi="Arial" w:cs="Arial"/>
        <w:b/>
        <w:lang w:eastAsia="en-US"/>
      </w:rPr>
      <w:t>17518</w:t>
    </w:r>
    <w:r w:rsidRPr="00AE3D7F">
      <w:rPr>
        <w:rFonts w:ascii="Arial" w:eastAsia="Calibri" w:hAnsi="Arial" w:cs="Arial"/>
        <w:b/>
        <w:lang w:eastAsia="en-US"/>
      </w:rPr>
      <w:t>–</w:t>
    </w:r>
    <w:r>
      <w:rPr>
        <w:rFonts w:ascii="Arial" w:eastAsia="Calibri" w:hAnsi="Arial" w:cs="Arial"/>
        <w:b/>
        <w:lang w:eastAsia="en-US"/>
      </w:rPr>
      <w:t>20ХХ</w:t>
    </w:r>
  </w:p>
  <w:p w:rsidR="00EB2F25" w:rsidRDefault="00EB2F25" w:rsidP="00C76840">
    <w:pPr>
      <w:tabs>
        <w:tab w:val="center" w:pos="4677"/>
        <w:tab w:val="right" w:pos="9355"/>
      </w:tabs>
      <w:suppressAutoHyphens w:val="0"/>
      <w:jc w:val="right"/>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p w:rsidR="00EB2F25" w:rsidRPr="00AE3D7F" w:rsidRDefault="00EB2F25" w:rsidP="00AE3D7F">
    <w:pPr>
      <w:tabs>
        <w:tab w:val="center" w:pos="4677"/>
        <w:tab w:val="right" w:pos="9355"/>
      </w:tabs>
      <w:suppressAutoHyphens w:val="0"/>
      <w:rPr>
        <w:rFonts w:ascii="Arial" w:eastAsia="Calibri" w:hAnsi="Arial" w:cs="Arial"/>
        <w:i/>
        <w:szCs w:val="22"/>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F25" w:rsidRDefault="00EB2F25" w:rsidP="00AE3D7F">
    <w:pPr>
      <w:pStyle w:val="af7"/>
    </w:pPr>
  </w:p>
  <w:p w:rsidR="00EB2F25" w:rsidRPr="00AE3D7F" w:rsidRDefault="00EB2F25"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r w:rsidRPr="00AE3D7F">
      <w:rPr>
        <w:rFonts w:ascii="Arial" w:eastAsia="Calibri" w:hAnsi="Arial" w:cs="Arial"/>
        <w:b/>
        <w:lang w:eastAsia="en-US"/>
      </w:rPr>
      <w:t xml:space="preserve">ГОСТ Р ИСО </w:t>
    </w:r>
    <w:r>
      <w:rPr>
        <w:rFonts w:ascii="Arial" w:eastAsia="Calibri" w:hAnsi="Arial" w:cs="Arial"/>
        <w:b/>
        <w:lang w:eastAsia="en-US"/>
      </w:rPr>
      <w:t>17518</w:t>
    </w:r>
    <w:r w:rsidRPr="00AE3D7F">
      <w:rPr>
        <w:rFonts w:ascii="Arial" w:eastAsia="Calibri" w:hAnsi="Arial" w:cs="Arial"/>
        <w:b/>
        <w:lang w:eastAsia="en-US"/>
      </w:rPr>
      <w:t>–</w:t>
    </w:r>
    <w:r>
      <w:rPr>
        <w:rFonts w:ascii="Arial" w:eastAsia="Calibri" w:hAnsi="Arial" w:cs="Arial"/>
        <w:b/>
        <w:lang w:eastAsia="en-US"/>
      </w:rPr>
      <w:t>20ХХ</w:t>
    </w:r>
  </w:p>
  <w:p w:rsidR="00EB2F25" w:rsidRPr="00AE3D7F" w:rsidRDefault="00EB2F25" w:rsidP="00AE3D7F">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0D6F696"/>
    <w:lvl w:ilvl="0">
      <w:start w:val="1"/>
      <w:numFmt w:val="decimal"/>
      <w:lvlText w:val="%1."/>
      <w:lvlJc w:val="left"/>
      <w:pPr>
        <w:tabs>
          <w:tab w:val="num" w:pos="360"/>
        </w:tabs>
        <w:ind w:left="360" w:hanging="360"/>
      </w:pPr>
    </w:lvl>
  </w:abstractNum>
  <w:abstractNum w:abstractNumId="1">
    <w:nsid w:val="02860807"/>
    <w:multiLevelType w:val="hybridMultilevel"/>
    <w:tmpl w:val="B1FE112A"/>
    <w:lvl w:ilvl="0" w:tplc="CB60B4C2">
      <w:start w:val="1"/>
      <w:numFmt w:val="lowerLetter"/>
      <w:lvlText w:val="%1)"/>
      <w:lvlJc w:val="left"/>
      <w:pPr>
        <w:ind w:left="719" w:hanging="403"/>
      </w:pPr>
      <w:rPr>
        <w:rFonts w:ascii="Arial" w:eastAsia="Cambria" w:hAnsi="Arial" w:cs="Arial" w:hint="default"/>
        <w:color w:val="231F20"/>
        <w:sz w:val="24"/>
        <w:szCs w:val="24"/>
        <w:lang w:val="en-US" w:eastAsia="en-US" w:bidi="en-US"/>
      </w:rPr>
    </w:lvl>
    <w:lvl w:ilvl="1" w:tplc="5CE63DCC">
      <w:numFmt w:val="bullet"/>
      <w:lvlText w:val="•"/>
      <w:lvlJc w:val="left"/>
      <w:pPr>
        <w:ind w:left="1796" w:hanging="403"/>
      </w:pPr>
      <w:rPr>
        <w:rFonts w:hint="default"/>
        <w:lang w:val="en-US" w:eastAsia="en-US" w:bidi="en-US"/>
      </w:rPr>
    </w:lvl>
    <w:lvl w:ilvl="2" w:tplc="32182E70">
      <w:numFmt w:val="bullet"/>
      <w:lvlText w:val="•"/>
      <w:lvlJc w:val="left"/>
      <w:pPr>
        <w:ind w:left="2873" w:hanging="403"/>
      </w:pPr>
      <w:rPr>
        <w:rFonts w:hint="default"/>
        <w:lang w:val="en-US" w:eastAsia="en-US" w:bidi="en-US"/>
      </w:rPr>
    </w:lvl>
    <w:lvl w:ilvl="3" w:tplc="E5EC4B36">
      <w:numFmt w:val="bullet"/>
      <w:lvlText w:val="•"/>
      <w:lvlJc w:val="left"/>
      <w:pPr>
        <w:ind w:left="3949" w:hanging="403"/>
      </w:pPr>
      <w:rPr>
        <w:rFonts w:hint="default"/>
        <w:lang w:val="en-US" w:eastAsia="en-US" w:bidi="en-US"/>
      </w:rPr>
    </w:lvl>
    <w:lvl w:ilvl="4" w:tplc="E746E7EA">
      <w:numFmt w:val="bullet"/>
      <w:lvlText w:val="•"/>
      <w:lvlJc w:val="left"/>
      <w:pPr>
        <w:ind w:left="5026" w:hanging="403"/>
      </w:pPr>
      <w:rPr>
        <w:rFonts w:hint="default"/>
        <w:lang w:val="en-US" w:eastAsia="en-US" w:bidi="en-US"/>
      </w:rPr>
    </w:lvl>
    <w:lvl w:ilvl="5" w:tplc="7B02976E">
      <w:numFmt w:val="bullet"/>
      <w:lvlText w:val="•"/>
      <w:lvlJc w:val="left"/>
      <w:pPr>
        <w:ind w:left="6102" w:hanging="403"/>
      </w:pPr>
      <w:rPr>
        <w:rFonts w:hint="default"/>
        <w:lang w:val="en-US" w:eastAsia="en-US" w:bidi="en-US"/>
      </w:rPr>
    </w:lvl>
    <w:lvl w:ilvl="6" w:tplc="05248674">
      <w:numFmt w:val="bullet"/>
      <w:lvlText w:val="•"/>
      <w:lvlJc w:val="left"/>
      <w:pPr>
        <w:ind w:left="7179" w:hanging="403"/>
      </w:pPr>
      <w:rPr>
        <w:rFonts w:hint="default"/>
        <w:lang w:val="en-US" w:eastAsia="en-US" w:bidi="en-US"/>
      </w:rPr>
    </w:lvl>
    <w:lvl w:ilvl="7" w:tplc="9A88D1F4">
      <w:numFmt w:val="bullet"/>
      <w:lvlText w:val="•"/>
      <w:lvlJc w:val="left"/>
      <w:pPr>
        <w:ind w:left="8255" w:hanging="403"/>
      </w:pPr>
      <w:rPr>
        <w:rFonts w:hint="default"/>
        <w:lang w:val="en-US" w:eastAsia="en-US" w:bidi="en-US"/>
      </w:rPr>
    </w:lvl>
    <w:lvl w:ilvl="8" w:tplc="34F87812">
      <w:numFmt w:val="bullet"/>
      <w:lvlText w:val="•"/>
      <w:lvlJc w:val="left"/>
      <w:pPr>
        <w:ind w:left="9332" w:hanging="403"/>
      </w:pPr>
      <w:rPr>
        <w:rFonts w:hint="default"/>
        <w:lang w:val="en-US" w:eastAsia="en-US" w:bidi="en-US"/>
      </w:rPr>
    </w:lvl>
  </w:abstractNum>
  <w:abstractNum w:abstractNumId="2">
    <w:nsid w:val="0C054C79"/>
    <w:multiLevelType w:val="multilevel"/>
    <w:tmpl w:val="B0BA3C18"/>
    <w:lvl w:ilvl="0">
      <w:start w:val="4"/>
      <w:numFmt w:val="decimal"/>
      <w:lvlText w:val="%1"/>
      <w:lvlJc w:val="left"/>
      <w:pPr>
        <w:ind w:left="1394" w:hanging="397"/>
      </w:pPr>
      <w:rPr>
        <w:rFonts w:ascii="Cambria" w:eastAsia="Cambria" w:hAnsi="Cambria" w:cs="Cambria" w:hint="default"/>
        <w:b/>
        <w:bCs/>
        <w:color w:val="231F20"/>
        <w:sz w:val="26"/>
        <w:szCs w:val="26"/>
        <w:lang w:val="en-US" w:eastAsia="en-US" w:bidi="en-US"/>
      </w:rPr>
    </w:lvl>
    <w:lvl w:ilvl="1">
      <w:start w:val="1"/>
      <w:numFmt w:val="decimal"/>
      <w:lvlText w:val="%1.%2"/>
      <w:lvlJc w:val="left"/>
      <w:pPr>
        <w:ind w:left="1564" w:hanging="567"/>
      </w:pPr>
      <w:rPr>
        <w:rFonts w:ascii="Cambria" w:eastAsia="Cambria" w:hAnsi="Cambria" w:cs="Cambria" w:hint="default"/>
        <w:b/>
        <w:bCs/>
        <w:color w:val="231F20"/>
        <w:sz w:val="24"/>
        <w:szCs w:val="24"/>
        <w:lang w:val="en-US" w:eastAsia="en-US" w:bidi="en-US"/>
      </w:rPr>
    </w:lvl>
    <w:lvl w:ilvl="2">
      <w:start w:val="1"/>
      <w:numFmt w:val="decimal"/>
      <w:lvlText w:val="%1.%2.%3"/>
      <w:lvlJc w:val="left"/>
      <w:pPr>
        <w:ind w:left="1762" w:hanging="766"/>
        <w:jc w:val="right"/>
      </w:pPr>
      <w:rPr>
        <w:rFonts w:ascii="Cambria" w:eastAsia="Cambria" w:hAnsi="Cambria" w:cs="Cambria" w:hint="default"/>
        <w:b/>
        <w:bCs/>
        <w:color w:val="231F20"/>
        <w:sz w:val="22"/>
        <w:szCs w:val="22"/>
        <w:lang w:val="en-US" w:eastAsia="en-US" w:bidi="en-US"/>
      </w:rPr>
    </w:lvl>
    <w:lvl w:ilvl="3">
      <w:numFmt w:val="bullet"/>
      <w:lvlText w:val="•"/>
      <w:lvlJc w:val="left"/>
      <w:pPr>
        <w:ind w:left="1760" w:hanging="766"/>
      </w:pPr>
      <w:rPr>
        <w:rFonts w:hint="default"/>
        <w:lang w:val="en-US" w:eastAsia="en-US" w:bidi="en-US"/>
      </w:rPr>
    </w:lvl>
    <w:lvl w:ilvl="4">
      <w:numFmt w:val="bullet"/>
      <w:lvlText w:val="•"/>
      <w:lvlJc w:val="left"/>
      <w:pPr>
        <w:ind w:left="3149" w:hanging="766"/>
      </w:pPr>
      <w:rPr>
        <w:rFonts w:hint="default"/>
        <w:lang w:val="en-US" w:eastAsia="en-US" w:bidi="en-US"/>
      </w:rPr>
    </w:lvl>
    <w:lvl w:ilvl="5">
      <w:numFmt w:val="bullet"/>
      <w:lvlText w:val="•"/>
      <w:lvlJc w:val="left"/>
      <w:pPr>
        <w:ind w:left="4538" w:hanging="766"/>
      </w:pPr>
      <w:rPr>
        <w:rFonts w:hint="default"/>
        <w:lang w:val="en-US" w:eastAsia="en-US" w:bidi="en-US"/>
      </w:rPr>
    </w:lvl>
    <w:lvl w:ilvl="6">
      <w:numFmt w:val="bullet"/>
      <w:lvlText w:val="•"/>
      <w:lvlJc w:val="left"/>
      <w:pPr>
        <w:ind w:left="5928" w:hanging="766"/>
      </w:pPr>
      <w:rPr>
        <w:rFonts w:hint="default"/>
        <w:lang w:val="en-US" w:eastAsia="en-US" w:bidi="en-US"/>
      </w:rPr>
    </w:lvl>
    <w:lvl w:ilvl="7">
      <w:numFmt w:val="bullet"/>
      <w:lvlText w:val="•"/>
      <w:lvlJc w:val="left"/>
      <w:pPr>
        <w:ind w:left="7317" w:hanging="766"/>
      </w:pPr>
      <w:rPr>
        <w:rFonts w:hint="default"/>
        <w:lang w:val="en-US" w:eastAsia="en-US" w:bidi="en-US"/>
      </w:rPr>
    </w:lvl>
    <w:lvl w:ilvl="8">
      <w:numFmt w:val="bullet"/>
      <w:lvlText w:val="•"/>
      <w:lvlJc w:val="left"/>
      <w:pPr>
        <w:ind w:left="8706" w:hanging="766"/>
      </w:pPr>
      <w:rPr>
        <w:rFonts w:hint="default"/>
        <w:lang w:val="en-US" w:eastAsia="en-US" w:bidi="en-US"/>
      </w:rPr>
    </w:lvl>
  </w:abstractNum>
  <w:abstractNum w:abstractNumId="3">
    <w:nsid w:val="15DC4CD1"/>
    <w:multiLevelType w:val="hybridMultilevel"/>
    <w:tmpl w:val="D8FCBD92"/>
    <w:lvl w:ilvl="0" w:tplc="1FD6B9D6">
      <w:start w:val="1"/>
      <w:numFmt w:val="lowerLetter"/>
      <w:lvlText w:val="%1)"/>
      <w:lvlJc w:val="left"/>
      <w:pPr>
        <w:ind w:left="719" w:hanging="403"/>
      </w:pPr>
      <w:rPr>
        <w:rFonts w:ascii="Arial" w:eastAsia="Cambria" w:hAnsi="Arial" w:cs="Arial" w:hint="default"/>
        <w:color w:val="231F20"/>
        <w:spacing w:val="-22"/>
        <w:sz w:val="24"/>
        <w:szCs w:val="24"/>
        <w:lang w:val="en-US" w:eastAsia="en-US" w:bidi="en-US"/>
      </w:rPr>
    </w:lvl>
    <w:lvl w:ilvl="1" w:tplc="5698793C">
      <w:numFmt w:val="bullet"/>
      <w:lvlText w:val="•"/>
      <w:lvlJc w:val="left"/>
      <w:pPr>
        <w:ind w:left="1796" w:hanging="403"/>
      </w:pPr>
      <w:rPr>
        <w:rFonts w:hint="default"/>
        <w:lang w:val="en-US" w:eastAsia="en-US" w:bidi="en-US"/>
      </w:rPr>
    </w:lvl>
    <w:lvl w:ilvl="2" w:tplc="4D68FDEA">
      <w:numFmt w:val="bullet"/>
      <w:lvlText w:val="•"/>
      <w:lvlJc w:val="left"/>
      <w:pPr>
        <w:ind w:left="2873" w:hanging="403"/>
      </w:pPr>
      <w:rPr>
        <w:rFonts w:hint="default"/>
        <w:lang w:val="en-US" w:eastAsia="en-US" w:bidi="en-US"/>
      </w:rPr>
    </w:lvl>
    <w:lvl w:ilvl="3" w:tplc="C03C357A">
      <w:numFmt w:val="bullet"/>
      <w:lvlText w:val="•"/>
      <w:lvlJc w:val="left"/>
      <w:pPr>
        <w:ind w:left="3949" w:hanging="403"/>
      </w:pPr>
      <w:rPr>
        <w:rFonts w:hint="default"/>
        <w:lang w:val="en-US" w:eastAsia="en-US" w:bidi="en-US"/>
      </w:rPr>
    </w:lvl>
    <w:lvl w:ilvl="4" w:tplc="00B686EA">
      <w:numFmt w:val="bullet"/>
      <w:lvlText w:val="•"/>
      <w:lvlJc w:val="left"/>
      <w:pPr>
        <w:ind w:left="5026" w:hanging="403"/>
      </w:pPr>
      <w:rPr>
        <w:rFonts w:hint="default"/>
        <w:lang w:val="en-US" w:eastAsia="en-US" w:bidi="en-US"/>
      </w:rPr>
    </w:lvl>
    <w:lvl w:ilvl="5" w:tplc="36A60130">
      <w:numFmt w:val="bullet"/>
      <w:lvlText w:val="•"/>
      <w:lvlJc w:val="left"/>
      <w:pPr>
        <w:ind w:left="6102" w:hanging="403"/>
      </w:pPr>
      <w:rPr>
        <w:rFonts w:hint="default"/>
        <w:lang w:val="en-US" w:eastAsia="en-US" w:bidi="en-US"/>
      </w:rPr>
    </w:lvl>
    <w:lvl w:ilvl="6" w:tplc="0CD0DCBA">
      <w:numFmt w:val="bullet"/>
      <w:lvlText w:val="•"/>
      <w:lvlJc w:val="left"/>
      <w:pPr>
        <w:ind w:left="7179" w:hanging="403"/>
      </w:pPr>
      <w:rPr>
        <w:rFonts w:hint="default"/>
        <w:lang w:val="en-US" w:eastAsia="en-US" w:bidi="en-US"/>
      </w:rPr>
    </w:lvl>
    <w:lvl w:ilvl="7" w:tplc="9014DD58">
      <w:numFmt w:val="bullet"/>
      <w:lvlText w:val="•"/>
      <w:lvlJc w:val="left"/>
      <w:pPr>
        <w:ind w:left="8255" w:hanging="403"/>
      </w:pPr>
      <w:rPr>
        <w:rFonts w:hint="default"/>
        <w:lang w:val="en-US" w:eastAsia="en-US" w:bidi="en-US"/>
      </w:rPr>
    </w:lvl>
    <w:lvl w:ilvl="8" w:tplc="0B0E69D4">
      <w:numFmt w:val="bullet"/>
      <w:lvlText w:val="•"/>
      <w:lvlJc w:val="left"/>
      <w:pPr>
        <w:ind w:left="9332" w:hanging="403"/>
      </w:pPr>
      <w:rPr>
        <w:rFonts w:hint="default"/>
        <w:lang w:val="en-US" w:eastAsia="en-US" w:bidi="en-US"/>
      </w:rPr>
    </w:lvl>
  </w:abstractNum>
  <w:abstractNum w:abstractNumId="4">
    <w:nsid w:val="19921FBF"/>
    <w:multiLevelType w:val="hybridMultilevel"/>
    <w:tmpl w:val="957E7CF2"/>
    <w:lvl w:ilvl="0" w:tplc="04190017">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1BEA0ACD"/>
    <w:multiLevelType w:val="multilevel"/>
    <w:tmpl w:val="BAF603F0"/>
    <w:lvl w:ilvl="0">
      <w:start w:val="1"/>
      <w:numFmt w:val="upperLetter"/>
      <w:lvlText w:val="%1"/>
      <w:lvlJc w:val="left"/>
      <w:pPr>
        <w:ind w:left="317" w:hanging="568"/>
      </w:pPr>
      <w:rPr>
        <w:rFonts w:hint="default"/>
        <w:lang w:val="en-US" w:eastAsia="en-US" w:bidi="en-US"/>
      </w:rPr>
    </w:lvl>
    <w:lvl w:ilvl="1">
      <w:start w:val="1"/>
      <w:numFmt w:val="decimal"/>
      <w:lvlText w:val="%1.%2"/>
      <w:lvlJc w:val="left"/>
      <w:pPr>
        <w:ind w:left="317" w:hanging="568"/>
        <w:jc w:val="right"/>
      </w:pPr>
      <w:rPr>
        <w:rFonts w:ascii="Cambria" w:eastAsia="Cambria" w:hAnsi="Cambria" w:cs="Cambria" w:hint="default"/>
        <w:b/>
        <w:bCs/>
        <w:color w:val="231F20"/>
        <w:sz w:val="26"/>
        <w:szCs w:val="26"/>
        <w:lang w:val="en-US" w:eastAsia="en-US" w:bidi="en-US"/>
      </w:rPr>
    </w:lvl>
    <w:lvl w:ilvl="2">
      <w:numFmt w:val="bullet"/>
      <w:lvlText w:val="•"/>
      <w:lvlJc w:val="left"/>
      <w:pPr>
        <w:ind w:left="2553" w:hanging="568"/>
      </w:pPr>
      <w:rPr>
        <w:rFonts w:hint="default"/>
        <w:lang w:val="en-US" w:eastAsia="en-US" w:bidi="en-US"/>
      </w:rPr>
    </w:lvl>
    <w:lvl w:ilvl="3">
      <w:numFmt w:val="bullet"/>
      <w:lvlText w:val="•"/>
      <w:lvlJc w:val="left"/>
      <w:pPr>
        <w:ind w:left="3669" w:hanging="568"/>
      </w:pPr>
      <w:rPr>
        <w:rFonts w:hint="default"/>
        <w:lang w:val="en-US" w:eastAsia="en-US" w:bidi="en-US"/>
      </w:rPr>
    </w:lvl>
    <w:lvl w:ilvl="4">
      <w:numFmt w:val="bullet"/>
      <w:lvlText w:val="•"/>
      <w:lvlJc w:val="left"/>
      <w:pPr>
        <w:ind w:left="4786" w:hanging="568"/>
      </w:pPr>
      <w:rPr>
        <w:rFonts w:hint="default"/>
        <w:lang w:val="en-US" w:eastAsia="en-US" w:bidi="en-US"/>
      </w:rPr>
    </w:lvl>
    <w:lvl w:ilvl="5">
      <w:numFmt w:val="bullet"/>
      <w:lvlText w:val="•"/>
      <w:lvlJc w:val="left"/>
      <w:pPr>
        <w:ind w:left="5902" w:hanging="568"/>
      </w:pPr>
      <w:rPr>
        <w:rFonts w:hint="default"/>
        <w:lang w:val="en-US" w:eastAsia="en-US" w:bidi="en-US"/>
      </w:rPr>
    </w:lvl>
    <w:lvl w:ilvl="6">
      <w:numFmt w:val="bullet"/>
      <w:lvlText w:val="•"/>
      <w:lvlJc w:val="left"/>
      <w:pPr>
        <w:ind w:left="7019" w:hanging="568"/>
      </w:pPr>
      <w:rPr>
        <w:rFonts w:hint="default"/>
        <w:lang w:val="en-US" w:eastAsia="en-US" w:bidi="en-US"/>
      </w:rPr>
    </w:lvl>
    <w:lvl w:ilvl="7">
      <w:numFmt w:val="bullet"/>
      <w:lvlText w:val="•"/>
      <w:lvlJc w:val="left"/>
      <w:pPr>
        <w:ind w:left="8135" w:hanging="568"/>
      </w:pPr>
      <w:rPr>
        <w:rFonts w:hint="default"/>
        <w:lang w:val="en-US" w:eastAsia="en-US" w:bidi="en-US"/>
      </w:rPr>
    </w:lvl>
    <w:lvl w:ilvl="8">
      <w:numFmt w:val="bullet"/>
      <w:lvlText w:val="•"/>
      <w:lvlJc w:val="left"/>
      <w:pPr>
        <w:ind w:left="9252" w:hanging="568"/>
      </w:pPr>
      <w:rPr>
        <w:rFonts w:hint="default"/>
        <w:lang w:val="en-US" w:eastAsia="en-US" w:bidi="en-US"/>
      </w:rPr>
    </w:lvl>
  </w:abstractNum>
  <w:abstractNum w:abstractNumId="6">
    <w:nsid w:val="21171AFE"/>
    <w:multiLevelType w:val="hybridMultilevel"/>
    <w:tmpl w:val="62446244"/>
    <w:lvl w:ilvl="0" w:tplc="58E2430C">
      <w:numFmt w:val="bullet"/>
      <w:lvlText w:val="—"/>
      <w:lvlJc w:val="left"/>
      <w:pPr>
        <w:ind w:left="1199" w:hanging="403"/>
      </w:pPr>
      <w:rPr>
        <w:rFonts w:ascii="Cambria" w:eastAsia="Cambria" w:hAnsi="Cambria" w:cs="Cambria" w:hint="default"/>
        <w:color w:val="231F20"/>
        <w:sz w:val="22"/>
        <w:szCs w:val="22"/>
        <w:lang w:val="en-US" w:eastAsia="en-US" w:bidi="en-US"/>
      </w:rPr>
    </w:lvl>
    <w:lvl w:ilvl="1" w:tplc="806C2868">
      <w:numFmt w:val="bullet"/>
      <w:lvlText w:val="—"/>
      <w:lvlJc w:val="left"/>
      <w:pPr>
        <w:ind w:left="1399" w:hanging="403"/>
      </w:pPr>
      <w:rPr>
        <w:rFonts w:ascii="Cambria" w:eastAsia="Cambria" w:hAnsi="Cambria" w:cs="Cambria" w:hint="default"/>
        <w:color w:val="231F20"/>
        <w:sz w:val="22"/>
        <w:szCs w:val="22"/>
        <w:lang w:val="en-US" w:eastAsia="en-US" w:bidi="en-US"/>
      </w:rPr>
    </w:lvl>
    <w:lvl w:ilvl="2" w:tplc="6C14ACB8">
      <w:numFmt w:val="bullet"/>
      <w:lvlText w:val="•"/>
      <w:lvlJc w:val="left"/>
      <w:pPr>
        <w:ind w:left="2498" w:hanging="403"/>
      </w:pPr>
      <w:rPr>
        <w:rFonts w:hint="default"/>
        <w:lang w:val="en-US" w:eastAsia="en-US" w:bidi="en-US"/>
      </w:rPr>
    </w:lvl>
    <w:lvl w:ilvl="3" w:tplc="AE0ED0E4">
      <w:numFmt w:val="bullet"/>
      <w:lvlText w:val="•"/>
      <w:lvlJc w:val="left"/>
      <w:pPr>
        <w:ind w:left="3596" w:hanging="403"/>
      </w:pPr>
      <w:rPr>
        <w:rFonts w:hint="default"/>
        <w:lang w:val="en-US" w:eastAsia="en-US" w:bidi="en-US"/>
      </w:rPr>
    </w:lvl>
    <w:lvl w:ilvl="4" w:tplc="6D1E8B56">
      <w:numFmt w:val="bullet"/>
      <w:lvlText w:val="•"/>
      <w:lvlJc w:val="left"/>
      <w:pPr>
        <w:ind w:left="4695" w:hanging="403"/>
      </w:pPr>
      <w:rPr>
        <w:rFonts w:hint="default"/>
        <w:lang w:val="en-US" w:eastAsia="en-US" w:bidi="en-US"/>
      </w:rPr>
    </w:lvl>
    <w:lvl w:ilvl="5" w:tplc="D6980BBC">
      <w:numFmt w:val="bullet"/>
      <w:lvlText w:val="•"/>
      <w:lvlJc w:val="left"/>
      <w:pPr>
        <w:ind w:left="5793" w:hanging="403"/>
      </w:pPr>
      <w:rPr>
        <w:rFonts w:hint="default"/>
        <w:lang w:val="en-US" w:eastAsia="en-US" w:bidi="en-US"/>
      </w:rPr>
    </w:lvl>
    <w:lvl w:ilvl="6" w:tplc="A08C95CE">
      <w:numFmt w:val="bullet"/>
      <w:lvlText w:val="•"/>
      <w:lvlJc w:val="left"/>
      <w:pPr>
        <w:ind w:left="6891" w:hanging="403"/>
      </w:pPr>
      <w:rPr>
        <w:rFonts w:hint="default"/>
        <w:lang w:val="en-US" w:eastAsia="en-US" w:bidi="en-US"/>
      </w:rPr>
    </w:lvl>
    <w:lvl w:ilvl="7" w:tplc="9D0A0772">
      <w:numFmt w:val="bullet"/>
      <w:lvlText w:val="•"/>
      <w:lvlJc w:val="left"/>
      <w:pPr>
        <w:ind w:left="7990" w:hanging="403"/>
      </w:pPr>
      <w:rPr>
        <w:rFonts w:hint="default"/>
        <w:lang w:val="en-US" w:eastAsia="en-US" w:bidi="en-US"/>
      </w:rPr>
    </w:lvl>
    <w:lvl w:ilvl="8" w:tplc="EAFEA392">
      <w:numFmt w:val="bullet"/>
      <w:lvlText w:val="•"/>
      <w:lvlJc w:val="left"/>
      <w:pPr>
        <w:ind w:left="9088" w:hanging="403"/>
      </w:pPr>
      <w:rPr>
        <w:rFonts w:hint="default"/>
        <w:lang w:val="en-US" w:eastAsia="en-US" w:bidi="en-US"/>
      </w:rPr>
    </w:lvl>
  </w:abstractNum>
  <w:abstractNum w:abstractNumId="7">
    <w:nsid w:val="306D11A9"/>
    <w:multiLevelType w:val="hybridMultilevel"/>
    <w:tmpl w:val="3D6CAB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780146"/>
    <w:multiLevelType w:val="hybridMultilevel"/>
    <w:tmpl w:val="F782F682"/>
    <w:lvl w:ilvl="0" w:tplc="69ECEDD8">
      <w:start w:val="1"/>
      <w:numFmt w:val="decimal"/>
      <w:lvlText w:val="%1)"/>
      <w:lvlJc w:val="left"/>
      <w:pPr>
        <w:ind w:left="317" w:hanging="565"/>
      </w:pPr>
      <w:rPr>
        <w:rFonts w:ascii="Cambria" w:eastAsia="Cambria" w:hAnsi="Cambria" w:cs="Cambria" w:hint="default"/>
        <w:color w:val="231F20"/>
        <w:spacing w:val="-28"/>
        <w:sz w:val="20"/>
        <w:szCs w:val="20"/>
        <w:lang w:val="en-US" w:eastAsia="en-US" w:bidi="en-US"/>
      </w:rPr>
    </w:lvl>
    <w:lvl w:ilvl="1" w:tplc="360AAD14">
      <w:start w:val="1"/>
      <w:numFmt w:val="lowerLetter"/>
      <w:lvlText w:val="%2)"/>
      <w:lvlJc w:val="left"/>
      <w:pPr>
        <w:ind w:left="3143" w:hanging="247"/>
        <w:jc w:val="right"/>
      </w:pPr>
      <w:rPr>
        <w:rFonts w:ascii="Cambria" w:eastAsia="Cambria" w:hAnsi="Cambria" w:cs="Cambria" w:hint="default"/>
        <w:b/>
        <w:bCs/>
        <w:color w:val="231F20"/>
        <w:sz w:val="22"/>
        <w:szCs w:val="22"/>
        <w:lang w:val="en-US" w:eastAsia="en-US" w:bidi="en-US"/>
      </w:rPr>
    </w:lvl>
    <w:lvl w:ilvl="2" w:tplc="5E5458C6">
      <w:numFmt w:val="bullet"/>
      <w:lvlText w:val="•"/>
      <w:lvlJc w:val="left"/>
      <w:pPr>
        <w:ind w:left="4067" w:hanging="247"/>
      </w:pPr>
      <w:rPr>
        <w:rFonts w:hint="default"/>
        <w:lang w:val="en-US" w:eastAsia="en-US" w:bidi="en-US"/>
      </w:rPr>
    </w:lvl>
    <w:lvl w:ilvl="3" w:tplc="F7006B90">
      <w:numFmt w:val="bullet"/>
      <w:lvlText w:val="•"/>
      <w:lvlJc w:val="left"/>
      <w:pPr>
        <w:ind w:left="4994" w:hanging="247"/>
      </w:pPr>
      <w:rPr>
        <w:rFonts w:hint="default"/>
        <w:lang w:val="en-US" w:eastAsia="en-US" w:bidi="en-US"/>
      </w:rPr>
    </w:lvl>
    <w:lvl w:ilvl="4" w:tplc="08B8FD16">
      <w:numFmt w:val="bullet"/>
      <w:lvlText w:val="•"/>
      <w:lvlJc w:val="left"/>
      <w:pPr>
        <w:ind w:left="5921" w:hanging="247"/>
      </w:pPr>
      <w:rPr>
        <w:rFonts w:hint="default"/>
        <w:lang w:val="en-US" w:eastAsia="en-US" w:bidi="en-US"/>
      </w:rPr>
    </w:lvl>
    <w:lvl w:ilvl="5" w:tplc="DCDEBD4A">
      <w:numFmt w:val="bullet"/>
      <w:lvlText w:val="•"/>
      <w:lvlJc w:val="left"/>
      <w:pPr>
        <w:ind w:left="6849" w:hanging="247"/>
      </w:pPr>
      <w:rPr>
        <w:rFonts w:hint="default"/>
        <w:lang w:val="en-US" w:eastAsia="en-US" w:bidi="en-US"/>
      </w:rPr>
    </w:lvl>
    <w:lvl w:ilvl="6" w:tplc="2F4264AA">
      <w:numFmt w:val="bullet"/>
      <w:lvlText w:val="•"/>
      <w:lvlJc w:val="left"/>
      <w:pPr>
        <w:ind w:left="7776" w:hanging="247"/>
      </w:pPr>
      <w:rPr>
        <w:rFonts w:hint="default"/>
        <w:lang w:val="en-US" w:eastAsia="en-US" w:bidi="en-US"/>
      </w:rPr>
    </w:lvl>
    <w:lvl w:ilvl="7" w:tplc="445AB9AC">
      <w:numFmt w:val="bullet"/>
      <w:lvlText w:val="•"/>
      <w:lvlJc w:val="left"/>
      <w:pPr>
        <w:ind w:left="8703" w:hanging="247"/>
      </w:pPr>
      <w:rPr>
        <w:rFonts w:hint="default"/>
        <w:lang w:val="en-US" w:eastAsia="en-US" w:bidi="en-US"/>
      </w:rPr>
    </w:lvl>
    <w:lvl w:ilvl="8" w:tplc="8A5A3EDE">
      <w:numFmt w:val="bullet"/>
      <w:lvlText w:val="•"/>
      <w:lvlJc w:val="left"/>
      <w:pPr>
        <w:ind w:left="9630" w:hanging="247"/>
      </w:pPr>
      <w:rPr>
        <w:rFonts w:hint="default"/>
        <w:lang w:val="en-US" w:eastAsia="en-US" w:bidi="en-US"/>
      </w:rPr>
    </w:lvl>
  </w:abstractNum>
  <w:abstractNum w:abstractNumId="9">
    <w:nsid w:val="40622C31"/>
    <w:multiLevelType w:val="multilevel"/>
    <w:tmpl w:val="3A565254"/>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10">
    <w:nsid w:val="414B2798"/>
    <w:multiLevelType w:val="hybridMultilevel"/>
    <w:tmpl w:val="DEEEE402"/>
    <w:lvl w:ilvl="0" w:tplc="C22A3A28">
      <w:start w:val="1"/>
      <w:numFmt w:val="decimal"/>
      <w:lvlText w:val="[%1]"/>
      <w:lvlJc w:val="left"/>
      <w:pPr>
        <w:ind w:left="997" w:hanging="681"/>
        <w:jc w:val="right"/>
      </w:pPr>
      <w:rPr>
        <w:rFonts w:ascii="Arial" w:eastAsia="Cambria" w:hAnsi="Arial" w:cs="Arial" w:hint="default"/>
        <w:i w:val="0"/>
        <w:color w:val="231F20"/>
        <w:sz w:val="24"/>
        <w:szCs w:val="24"/>
        <w:lang w:val="en-US" w:eastAsia="en-US" w:bidi="en-US"/>
      </w:rPr>
    </w:lvl>
    <w:lvl w:ilvl="1" w:tplc="FB0A6C8C">
      <w:numFmt w:val="bullet"/>
      <w:lvlText w:val="•"/>
      <w:lvlJc w:val="left"/>
      <w:pPr>
        <w:ind w:left="2048" w:hanging="681"/>
      </w:pPr>
      <w:rPr>
        <w:rFonts w:hint="default"/>
        <w:lang w:val="en-US" w:eastAsia="en-US" w:bidi="en-US"/>
      </w:rPr>
    </w:lvl>
    <w:lvl w:ilvl="2" w:tplc="C2967FB8">
      <w:numFmt w:val="bullet"/>
      <w:lvlText w:val="•"/>
      <w:lvlJc w:val="left"/>
      <w:pPr>
        <w:ind w:left="3097" w:hanging="681"/>
      </w:pPr>
      <w:rPr>
        <w:rFonts w:hint="default"/>
        <w:lang w:val="en-US" w:eastAsia="en-US" w:bidi="en-US"/>
      </w:rPr>
    </w:lvl>
    <w:lvl w:ilvl="3" w:tplc="287EC0EC">
      <w:numFmt w:val="bullet"/>
      <w:lvlText w:val="•"/>
      <w:lvlJc w:val="left"/>
      <w:pPr>
        <w:ind w:left="4145" w:hanging="681"/>
      </w:pPr>
      <w:rPr>
        <w:rFonts w:hint="default"/>
        <w:lang w:val="en-US" w:eastAsia="en-US" w:bidi="en-US"/>
      </w:rPr>
    </w:lvl>
    <w:lvl w:ilvl="4" w:tplc="AC7EE322">
      <w:numFmt w:val="bullet"/>
      <w:lvlText w:val="•"/>
      <w:lvlJc w:val="left"/>
      <w:pPr>
        <w:ind w:left="5194" w:hanging="681"/>
      </w:pPr>
      <w:rPr>
        <w:rFonts w:hint="default"/>
        <w:lang w:val="en-US" w:eastAsia="en-US" w:bidi="en-US"/>
      </w:rPr>
    </w:lvl>
    <w:lvl w:ilvl="5" w:tplc="4A8E87AA">
      <w:numFmt w:val="bullet"/>
      <w:lvlText w:val="•"/>
      <w:lvlJc w:val="left"/>
      <w:pPr>
        <w:ind w:left="6242" w:hanging="681"/>
      </w:pPr>
      <w:rPr>
        <w:rFonts w:hint="default"/>
        <w:lang w:val="en-US" w:eastAsia="en-US" w:bidi="en-US"/>
      </w:rPr>
    </w:lvl>
    <w:lvl w:ilvl="6" w:tplc="15827172">
      <w:numFmt w:val="bullet"/>
      <w:lvlText w:val="•"/>
      <w:lvlJc w:val="left"/>
      <w:pPr>
        <w:ind w:left="7291" w:hanging="681"/>
      </w:pPr>
      <w:rPr>
        <w:rFonts w:hint="default"/>
        <w:lang w:val="en-US" w:eastAsia="en-US" w:bidi="en-US"/>
      </w:rPr>
    </w:lvl>
    <w:lvl w:ilvl="7" w:tplc="83CA858E">
      <w:numFmt w:val="bullet"/>
      <w:lvlText w:val="•"/>
      <w:lvlJc w:val="left"/>
      <w:pPr>
        <w:ind w:left="8339" w:hanging="681"/>
      </w:pPr>
      <w:rPr>
        <w:rFonts w:hint="default"/>
        <w:lang w:val="en-US" w:eastAsia="en-US" w:bidi="en-US"/>
      </w:rPr>
    </w:lvl>
    <w:lvl w:ilvl="8" w:tplc="10C22746">
      <w:numFmt w:val="bullet"/>
      <w:lvlText w:val="•"/>
      <w:lvlJc w:val="left"/>
      <w:pPr>
        <w:ind w:left="9388" w:hanging="681"/>
      </w:pPr>
      <w:rPr>
        <w:rFonts w:hint="default"/>
        <w:lang w:val="en-US" w:eastAsia="en-US" w:bidi="en-US"/>
      </w:rPr>
    </w:lvl>
  </w:abstractNum>
  <w:abstractNum w:abstractNumId="11">
    <w:nsid w:val="66F50BCE"/>
    <w:multiLevelType w:val="hybridMultilevel"/>
    <w:tmpl w:val="3C0E5AAC"/>
    <w:lvl w:ilvl="0" w:tplc="03E02BAC">
      <w:start w:val="1"/>
      <w:numFmt w:val="lowerLetter"/>
      <w:lvlText w:val="%1)"/>
      <w:lvlJc w:val="left"/>
      <w:pPr>
        <w:ind w:left="719" w:hanging="403"/>
      </w:pPr>
      <w:rPr>
        <w:rFonts w:ascii="Arial" w:eastAsia="Cambria" w:hAnsi="Arial" w:cs="Arial" w:hint="default"/>
        <w:color w:val="231F20"/>
        <w:sz w:val="24"/>
        <w:szCs w:val="24"/>
        <w:lang w:val="en-US" w:eastAsia="en-US" w:bidi="en-US"/>
      </w:rPr>
    </w:lvl>
    <w:lvl w:ilvl="1" w:tplc="66FC53EE">
      <w:numFmt w:val="bullet"/>
      <w:lvlText w:val="•"/>
      <w:lvlJc w:val="left"/>
      <w:pPr>
        <w:ind w:left="1796" w:hanging="403"/>
      </w:pPr>
      <w:rPr>
        <w:rFonts w:hint="default"/>
        <w:lang w:val="en-US" w:eastAsia="en-US" w:bidi="en-US"/>
      </w:rPr>
    </w:lvl>
    <w:lvl w:ilvl="2" w:tplc="52609A0C">
      <w:numFmt w:val="bullet"/>
      <w:lvlText w:val="•"/>
      <w:lvlJc w:val="left"/>
      <w:pPr>
        <w:ind w:left="2873" w:hanging="403"/>
      </w:pPr>
      <w:rPr>
        <w:rFonts w:hint="default"/>
        <w:lang w:val="en-US" w:eastAsia="en-US" w:bidi="en-US"/>
      </w:rPr>
    </w:lvl>
    <w:lvl w:ilvl="3" w:tplc="5D64452E">
      <w:numFmt w:val="bullet"/>
      <w:lvlText w:val="•"/>
      <w:lvlJc w:val="left"/>
      <w:pPr>
        <w:ind w:left="3949" w:hanging="403"/>
      </w:pPr>
      <w:rPr>
        <w:rFonts w:hint="default"/>
        <w:lang w:val="en-US" w:eastAsia="en-US" w:bidi="en-US"/>
      </w:rPr>
    </w:lvl>
    <w:lvl w:ilvl="4" w:tplc="776E14A6">
      <w:numFmt w:val="bullet"/>
      <w:lvlText w:val="•"/>
      <w:lvlJc w:val="left"/>
      <w:pPr>
        <w:ind w:left="5026" w:hanging="403"/>
      </w:pPr>
      <w:rPr>
        <w:rFonts w:hint="default"/>
        <w:lang w:val="en-US" w:eastAsia="en-US" w:bidi="en-US"/>
      </w:rPr>
    </w:lvl>
    <w:lvl w:ilvl="5" w:tplc="7C0EA6F2">
      <w:numFmt w:val="bullet"/>
      <w:lvlText w:val="•"/>
      <w:lvlJc w:val="left"/>
      <w:pPr>
        <w:ind w:left="6102" w:hanging="403"/>
      </w:pPr>
      <w:rPr>
        <w:rFonts w:hint="default"/>
        <w:lang w:val="en-US" w:eastAsia="en-US" w:bidi="en-US"/>
      </w:rPr>
    </w:lvl>
    <w:lvl w:ilvl="6" w:tplc="3516F774">
      <w:numFmt w:val="bullet"/>
      <w:lvlText w:val="•"/>
      <w:lvlJc w:val="left"/>
      <w:pPr>
        <w:ind w:left="7179" w:hanging="403"/>
      </w:pPr>
      <w:rPr>
        <w:rFonts w:hint="default"/>
        <w:lang w:val="en-US" w:eastAsia="en-US" w:bidi="en-US"/>
      </w:rPr>
    </w:lvl>
    <w:lvl w:ilvl="7" w:tplc="E8025C40">
      <w:numFmt w:val="bullet"/>
      <w:lvlText w:val="•"/>
      <w:lvlJc w:val="left"/>
      <w:pPr>
        <w:ind w:left="8255" w:hanging="403"/>
      </w:pPr>
      <w:rPr>
        <w:rFonts w:hint="default"/>
        <w:lang w:val="en-US" w:eastAsia="en-US" w:bidi="en-US"/>
      </w:rPr>
    </w:lvl>
    <w:lvl w:ilvl="8" w:tplc="77C645DA">
      <w:numFmt w:val="bullet"/>
      <w:lvlText w:val="•"/>
      <w:lvlJc w:val="left"/>
      <w:pPr>
        <w:ind w:left="9332" w:hanging="403"/>
      </w:pPr>
      <w:rPr>
        <w:rFonts w:hint="default"/>
        <w:lang w:val="en-US" w:eastAsia="en-US" w:bidi="en-US"/>
      </w:rPr>
    </w:lvl>
  </w:abstractNum>
  <w:abstractNum w:abstractNumId="12">
    <w:nsid w:val="69FD6EFC"/>
    <w:multiLevelType w:val="hybridMultilevel"/>
    <w:tmpl w:val="385EC53A"/>
    <w:lvl w:ilvl="0" w:tplc="B4187326">
      <w:start w:val="1"/>
      <w:numFmt w:val="lowerLetter"/>
      <w:lvlText w:val="%1)"/>
      <w:lvlJc w:val="left"/>
      <w:pPr>
        <w:ind w:left="719" w:hanging="403"/>
        <w:jc w:val="right"/>
      </w:pPr>
      <w:rPr>
        <w:rFonts w:ascii="Cambria" w:eastAsia="Cambria" w:hAnsi="Cambria" w:cs="Cambria" w:hint="default"/>
        <w:color w:val="231F20"/>
        <w:sz w:val="22"/>
        <w:szCs w:val="22"/>
        <w:lang w:val="en-US" w:eastAsia="en-US" w:bidi="en-US"/>
      </w:rPr>
    </w:lvl>
    <w:lvl w:ilvl="1" w:tplc="1AD02748">
      <w:numFmt w:val="bullet"/>
      <w:lvlText w:val="•"/>
      <w:lvlJc w:val="left"/>
      <w:pPr>
        <w:ind w:left="1796" w:hanging="403"/>
      </w:pPr>
      <w:rPr>
        <w:rFonts w:hint="default"/>
        <w:lang w:val="en-US" w:eastAsia="en-US" w:bidi="en-US"/>
      </w:rPr>
    </w:lvl>
    <w:lvl w:ilvl="2" w:tplc="5DDADBEA">
      <w:numFmt w:val="bullet"/>
      <w:lvlText w:val="•"/>
      <w:lvlJc w:val="left"/>
      <w:pPr>
        <w:ind w:left="2873" w:hanging="403"/>
      </w:pPr>
      <w:rPr>
        <w:rFonts w:hint="default"/>
        <w:lang w:val="en-US" w:eastAsia="en-US" w:bidi="en-US"/>
      </w:rPr>
    </w:lvl>
    <w:lvl w:ilvl="3" w:tplc="28A8FB36">
      <w:numFmt w:val="bullet"/>
      <w:lvlText w:val="•"/>
      <w:lvlJc w:val="left"/>
      <w:pPr>
        <w:ind w:left="3949" w:hanging="403"/>
      </w:pPr>
      <w:rPr>
        <w:rFonts w:hint="default"/>
        <w:lang w:val="en-US" w:eastAsia="en-US" w:bidi="en-US"/>
      </w:rPr>
    </w:lvl>
    <w:lvl w:ilvl="4" w:tplc="DD5815EE">
      <w:numFmt w:val="bullet"/>
      <w:lvlText w:val="•"/>
      <w:lvlJc w:val="left"/>
      <w:pPr>
        <w:ind w:left="5026" w:hanging="403"/>
      </w:pPr>
      <w:rPr>
        <w:rFonts w:hint="default"/>
        <w:lang w:val="en-US" w:eastAsia="en-US" w:bidi="en-US"/>
      </w:rPr>
    </w:lvl>
    <w:lvl w:ilvl="5" w:tplc="C00AD5E0">
      <w:numFmt w:val="bullet"/>
      <w:lvlText w:val="•"/>
      <w:lvlJc w:val="left"/>
      <w:pPr>
        <w:ind w:left="6102" w:hanging="403"/>
      </w:pPr>
      <w:rPr>
        <w:rFonts w:hint="default"/>
        <w:lang w:val="en-US" w:eastAsia="en-US" w:bidi="en-US"/>
      </w:rPr>
    </w:lvl>
    <w:lvl w:ilvl="6" w:tplc="A83EE9B0">
      <w:numFmt w:val="bullet"/>
      <w:lvlText w:val="•"/>
      <w:lvlJc w:val="left"/>
      <w:pPr>
        <w:ind w:left="7179" w:hanging="403"/>
      </w:pPr>
      <w:rPr>
        <w:rFonts w:hint="default"/>
        <w:lang w:val="en-US" w:eastAsia="en-US" w:bidi="en-US"/>
      </w:rPr>
    </w:lvl>
    <w:lvl w:ilvl="7" w:tplc="9B1AB25A">
      <w:numFmt w:val="bullet"/>
      <w:lvlText w:val="•"/>
      <w:lvlJc w:val="left"/>
      <w:pPr>
        <w:ind w:left="8255" w:hanging="403"/>
      </w:pPr>
      <w:rPr>
        <w:rFonts w:hint="default"/>
        <w:lang w:val="en-US" w:eastAsia="en-US" w:bidi="en-US"/>
      </w:rPr>
    </w:lvl>
    <w:lvl w:ilvl="8" w:tplc="AC20DA30">
      <w:numFmt w:val="bullet"/>
      <w:lvlText w:val="•"/>
      <w:lvlJc w:val="left"/>
      <w:pPr>
        <w:ind w:left="9332" w:hanging="403"/>
      </w:pPr>
      <w:rPr>
        <w:rFonts w:hint="default"/>
        <w:lang w:val="en-US" w:eastAsia="en-US" w:bidi="en-US"/>
      </w:rPr>
    </w:lvl>
  </w:abstractNum>
  <w:abstractNum w:abstractNumId="13">
    <w:nsid w:val="75DC3E6D"/>
    <w:multiLevelType w:val="multilevel"/>
    <w:tmpl w:val="21EA527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4">
    <w:nsid w:val="7F2D2E41"/>
    <w:multiLevelType w:val="hybridMultilevel"/>
    <w:tmpl w:val="6B423138"/>
    <w:lvl w:ilvl="0" w:tplc="A48E66E6">
      <w:start w:val="1"/>
      <w:numFmt w:val="lowerLetter"/>
      <w:lvlText w:val="%1)"/>
      <w:lvlJc w:val="left"/>
      <w:pPr>
        <w:ind w:left="2462" w:hanging="247"/>
        <w:jc w:val="right"/>
      </w:pPr>
      <w:rPr>
        <w:rFonts w:ascii="Cambria" w:eastAsia="Cambria" w:hAnsi="Cambria" w:cs="Cambria" w:hint="default"/>
        <w:b/>
        <w:bCs/>
        <w:color w:val="231F20"/>
        <w:sz w:val="22"/>
        <w:szCs w:val="22"/>
        <w:lang w:val="en-US" w:eastAsia="en-US" w:bidi="en-US"/>
      </w:rPr>
    </w:lvl>
    <w:lvl w:ilvl="1" w:tplc="055A8F3C">
      <w:numFmt w:val="bullet"/>
      <w:lvlText w:val="•"/>
      <w:lvlJc w:val="left"/>
      <w:pPr>
        <w:ind w:left="3362" w:hanging="247"/>
      </w:pPr>
      <w:rPr>
        <w:rFonts w:hint="default"/>
        <w:lang w:val="en-US" w:eastAsia="en-US" w:bidi="en-US"/>
      </w:rPr>
    </w:lvl>
    <w:lvl w:ilvl="2" w:tplc="63A2AE98">
      <w:numFmt w:val="bullet"/>
      <w:lvlText w:val="•"/>
      <w:lvlJc w:val="left"/>
      <w:pPr>
        <w:ind w:left="4265" w:hanging="247"/>
      </w:pPr>
      <w:rPr>
        <w:rFonts w:hint="default"/>
        <w:lang w:val="en-US" w:eastAsia="en-US" w:bidi="en-US"/>
      </w:rPr>
    </w:lvl>
    <w:lvl w:ilvl="3" w:tplc="7FB85176">
      <w:numFmt w:val="bullet"/>
      <w:lvlText w:val="•"/>
      <w:lvlJc w:val="left"/>
      <w:pPr>
        <w:ind w:left="5167" w:hanging="247"/>
      </w:pPr>
      <w:rPr>
        <w:rFonts w:hint="default"/>
        <w:lang w:val="en-US" w:eastAsia="en-US" w:bidi="en-US"/>
      </w:rPr>
    </w:lvl>
    <w:lvl w:ilvl="4" w:tplc="ADB6C5AC">
      <w:numFmt w:val="bullet"/>
      <w:lvlText w:val="•"/>
      <w:lvlJc w:val="left"/>
      <w:pPr>
        <w:ind w:left="6070" w:hanging="247"/>
      </w:pPr>
      <w:rPr>
        <w:rFonts w:hint="default"/>
        <w:lang w:val="en-US" w:eastAsia="en-US" w:bidi="en-US"/>
      </w:rPr>
    </w:lvl>
    <w:lvl w:ilvl="5" w:tplc="CE6A5C26">
      <w:numFmt w:val="bullet"/>
      <w:lvlText w:val="•"/>
      <w:lvlJc w:val="left"/>
      <w:pPr>
        <w:ind w:left="6972" w:hanging="247"/>
      </w:pPr>
      <w:rPr>
        <w:rFonts w:hint="default"/>
        <w:lang w:val="en-US" w:eastAsia="en-US" w:bidi="en-US"/>
      </w:rPr>
    </w:lvl>
    <w:lvl w:ilvl="6" w:tplc="8AB846F6">
      <w:numFmt w:val="bullet"/>
      <w:lvlText w:val="•"/>
      <w:lvlJc w:val="left"/>
      <w:pPr>
        <w:ind w:left="7875" w:hanging="247"/>
      </w:pPr>
      <w:rPr>
        <w:rFonts w:hint="default"/>
        <w:lang w:val="en-US" w:eastAsia="en-US" w:bidi="en-US"/>
      </w:rPr>
    </w:lvl>
    <w:lvl w:ilvl="7" w:tplc="AE522F2E">
      <w:numFmt w:val="bullet"/>
      <w:lvlText w:val="•"/>
      <w:lvlJc w:val="left"/>
      <w:pPr>
        <w:ind w:left="8777" w:hanging="247"/>
      </w:pPr>
      <w:rPr>
        <w:rFonts w:hint="default"/>
        <w:lang w:val="en-US" w:eastAsia="en-US" w:bidi="en-US"/>
      </w:rPr>
    </w:lvl>
    <w:lvl w:ilvl="8" w:tplc="466278BE">
      <w:numFmt w:val="bullet"/>
      <w:lvlText w:val="•"/>
      <w:lvlJc w:val="left"/>
      <w:pPr>
        <w:ind w:left="9680" w:hanging="247"/>
      </w:pPr>
      <w:rPr>
        <w:rFonts w:hint="default"/>
        <w:lang w:val="en-US" w:eastAsia="en-US" w:bidi="en-US"/>
      </w:rPr>
    </w:lvl>
  </w:abstractNum>
  <w:num w:numId="1">
    <w:abstractNumId w:val="9"/>
  </w:num>
  <w:num w:numId="2">
    <w:abstractNumId w:val="13"/>
  </w:num>
  <w:num w:numId="3">
    <w:abstractNumId w:val="0"/>
  </w:num>
  <w:num w:numId="4">
    <w:abstractNumId w:val="6"/>
  </w:num>
  <w:num w:numId="5">
    <w:abstractNumId w:val="2"/>
  </w:num>
  <w:num w:numId="6">
    <w:abstractNumId w:val="12"/>
  </w:num>
  <w:num w:numId="7">
    <w:abstractNumId w:val="1"/>
  </w:num>
  <w:num w:numId="8">
    <w:abstractNumId w:val="11"/>
  </w:num>
  <w:num w:numId="9">
    <w:abstractNumId w:val="10"/>
  </w:num>
  <w:num w:numId="10">
    <w:abstractNumId w:val="3"/>
  </w:num>
  <w:num w:numId="11">
    <w:abstractNumId w:val="4"/>
  </w:num>
  <w:num w:numId="12">
    <w:abstractNumId w:val="7"/>
  </w:num>
  <w:num w:numId="13">
    <w:abstractNumId w:val="8"/>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504"/>
    <w:rsid w:val="000972AB"/>
    <w:rsid w:val="000C0188"/>
    <w:rsid w:val="000C41A4"/>
    <w:rsid w:val="00102B9A"/>
    <w:rsid w:val="00173449"/>
    <w:rsid w:val="001B19CF"/>
    <w:rsid w:val="00212535"/>
    <w:rsid w:val="00234392"/>
    <w:rsid w:val="00261BCC"/>
    <w:rsid w:val="002C5A5E"/>
    <w:rsid w:val="002E1FFA"/>
    <w:rsid w:val="002F10EC"/>
    <w:rsid w:val="003019DB"/>
    <w:rsid w:val="00351525"/>
    <w:rsid w:val="00357B4A"/>
    <w:rsid w:val="0036040B"/>
    <w:rsid w:val="00377D36"/>
    <w:rsid w:val="0039311F"/>
    <w:rsid w:val="003B4694"/>
    <w:rsid w:val="003B5970"/>
    <w:rsid w:val="003D445A"/>
    <w:rsid w:val="003E7418"/>
    <w:rsid w:val="004056B8"/>
    <w:rsid w:val="004131A5"/>
    <w:rsid w:val="0042603C"/>
    <w:rsid w:val="004327EA"/>
    <w:rsid w:val="004A43A4"/>
    <w:rsid w:val="004E32DD"/>
    <w:rsid w:val="00510B5D"/>
    <w:rsid w:val="00541A65"/>
    <w:rsid w:val="0054499E"/>
    <w:rsid w:val="00554DA3"/>
    <w:rsid w:val="00565061"/>
    <w:rsid w:val="00571CC0"/>
    <w:rsid w:val="005777A8"/>
    <w:rsid w:val="005B7049"/>
    <w:rsid w:val="00603998"/>
    <w:rsid w:val="0060754D"/>
    <w:rsid w:val="006556A1"/>
    <w:rsid w:val="00670155"/>
    <w:rsid w:val="00682685"/>
    <w:rsid w:val="00692253"/>
    <w:rsid w:val="00694209"/>
    <w:rsid w:val="006C5908"/>
    <w:rsid w:val="006C5C45"/>
    <w:rsid w:val="006E450C"/>
    <w:rsid w:val="006F746A"/>
    <w:rsid w:val="00701A9F"/>
    <w:rsid w:val="00721D65"/>
    <w:rsid w:val="00726D0F"/>
    <w:rsid w:val="00734769"/>
    <w:rsid w:val="007419BC"/>
    <w:rsid w:val="00785AA0"/>
    <w:rsid w:val="007A61CF"/>
    <w:rsid w:val="007A6C4D"/>
    <w:rsid w:val="007E2DBA"/>
    <w:rsid w:val="00802277"/>
    <w:rsid w:val="00833500"/>
    <w:rsid w:val="00882758"/>
    <w:rsid w:val="008C2819"/>
    <w:rsid w:val="008E001C"/>
    <w:rsid w:val="008F01F1"/>
    <w:rsid w:val="00917DBB"/>
    <w:rsid w:val="00922584"/>
    <w:rsid w:val="00942CB2"/>
    <w:rsid w:val="0094759E"/>
    <w:rsid w:val="009624F5"/>
    <w:rsid w:val="00975CDB"/>
    <w:rsid w:val="009B0458"/>
    <w:rsid w:val="009C2089"/>
    <w:rsid w:val="009D0B3C"/>
    <w:rsid w:val="009D381F"/>
    <w:rsid w:val="009F2A78"/>
    <w:rsid w:val="00A22309"/>
    <w:rsid w:val="00A44791"/>
    <w:rsid w:val="00A82265"/>
    <w:rsid w:val="00AB4288"/>
    <w:rsid w:val="00AB529B"/>
    <w:rsid w:val="00AC4777"/>
    <w:rsid w:val="00AE39FF"/>
    <w:rsid w:val="00AE3D7F"/>
    <w:rsid w:val="00AE6AF7"/>
    <w:rsid w:val="00B20644"/>
    <w:rsid w:val="00B3330E"/>
    <w:rsid w:val="00B63FEA"/>
    <w:rsid w:val="00B8049B"/>
    <w:rsid w:val="00B96FDF"/>
    <w:rsid w:val="00BC558B"/>
    <w:rsid w:val="00BF6134"/>
    <w:rsid w:val="00BF68B7"/>
    <w:rsid w:val="00C04E3F"/>
    <w:rsid w:val="00C35264"/>
    <w:rsid w:val="00C66504"/>
    <w:rsid w:val="00C700DA"/>
    <w:rsid w:val="00C72891"/>
    <w:rsid w:val="00C76840"/>
    <w:rsid w:val="00C8469D"/>
    <w:rsid w:val="00C8471F"/>
    <w:rsid w:val="00C947BB"/>
    <w:rsid w:val="00CA5542"/>
    <w:rsid w:val="00CC3DD1"/>
    <w:rsid w:val="00CD793A"/>
    <w:rsid w:val="00D15971"/>
    <w:rsid w:val="00D24173"/>
    <w:rsid w:val="00D311F0"/>
    <w:rsid w:val="00D36E2D"/>
    <w:rsid w:val="00D436AB"/>
    <w:rsid w:val="00D437D0"/>
    <w:rsid w:val="00D524EF"/>
    <w:rsid w:val="00D67072"/>
    <w:rsid w:val="00DC72B3"/>
    <w:rsid w:val="00E0374C"/>
    <w:rsid w:val="00E0782A"/>
    <w:rsid w:val="00E3398F"/>
    <w:rsid w:val="00E55FB6"/>
    <w:rsid w:val="00EB2F25"/>
    <w:rsid w:val="00EF2DC5"/>
    <w:rsid w:val="00F01E67"/>
    <w:rsid w:val="00F07E72"/>
    <w:rsid w:val="00F1638D"/>
    <w:rsid w:val="00F51A94"/>
    <w:rsid w:val="00F95116"/>
    <w:rsid w:val="00FB7E98"/>
    <w:rsid w:val="00FC48FA"/>
    <w:rsid w:val="00FF1624"/>
    <w:rsid w:val="00FF25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rPr>
  </w:style>
  <w:style w:type="paragraph" w:styleId="1">
    <w:name w:val="heading 1"/>
    <w:basedOn w:val="a"/>
    <w:link w:val="10"/>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rsid w:val="0080227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0C0188"/>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0">
    <w:name w:val="Символ сноски"/>
    <w:qFormat/>
  </w:style>
  <w:style w:type="paragraph" w:styleId="af1">
    <w:name w:val="Title"/>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3">
    <w:name w:val="List"/>
    <w:basedOn w:val="af2"/>
    <w:rPr>
      <w:rFonts w:cs="Mangal"/>
    </w:rPr>
  </w:style>
  <w:style w:type="paragraph" w:customStyle="1" w:styleId="12">
    <w:name w:val="Название1"/>
    <w:basedOn w:val="a"/>
    <w:pPr>
      <w:suppressLineNumbers/>
      <w:spacing w:before="120" w:after="120"/>
    </w:pPr>
    <w:rPr>
      <w:rFonts w:cs="Mangal"/>
      <w:i/>
      <w:iCs/>
    </w:rPr>
  </w:style>
  <w:style w:type="paragraph" w:styleId="af4">
    <w:name w:val="index heading"/>
    <w:basedOn w:val="a"/>
    <w:qFormat/>
    <w:pPr>
      <w:suppressLineNumbers/>
    </w:pPr>
    <w:rPr>
      <w:rFonts w:cs="Mangal"/>
    </w:rPr>
  </w:style>
  <w:style w:type="paragraph" w:styleId="af5">
    <w:name w:val="footnote text"/>
    <w:basedOn w:val="a"/>
    <w:semiHidden/>
    <w:qFormat/>
    <w:rsid w:val="00BD768A"/>
    <w:rPr>
      <w:sz w:val="20"/>
      <w:szCs w:val="20"/>
    </w:rPr>
  </w:style>
  <w:style w:type="paragraph" w:styleId="af6">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7">
    <w:name w:val="header"/>
    <w:basedOn w:val="a"/>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8">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9">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a">
    <w:name w:val="footer"/>
    <w:basedOn w:val="a"/>
    <w:uiPriority w:val="99"/>
    <w:rsid w:val="00922759"/>
    <w:pPr>
      <w:tabs>
        <w:tab w:val="center" w:pos="4677"/>
        <w:tab w:val="right" w:pos="9355"/>
      </w:tabs>
    </w:pPr>
  </w:style>
  <w:style w:type="paragraph" w:customStyle="1" w:styleId="afb">
    <w:name w:val="гост_набор"/>
    <w:basedOn w:val="a"/>
    <w:qFormat/>
    <w:rsid w:val="001957D2"/>
    <w:pPr>
      <w:spacing w:after="200" w:line="360" w:lineRule="auto"/>
      <w:ind w:firstLine="709"/>
      <w:jc w:val="both"/>
    </w:pPr>
    <w:rPr>
      <w:rFonts w:ascii="Arial" w:hAnsi="Arial" w:cs="Arial"/>
      <w:szCs w:val="20"/>
    </w:rPr>
  </w:style>
  <w:style w:type="paragraph" w:styleId="afc">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d">
    <w:name w:val="Normal (Web)"/>
    <w:basedOn w:val="a"/>
    <w:uiPriority w:val="99"/>
    <w:unhideWhenUsed/>
    <w:qFormat/>
    <w:rsid w:val="00FD2190"/>
    <w:pPr>
      <w:spacing w:beforeAutospacing="1" w:afterAutospacing="1"/>
    </w:pPr>
  </w:style>
  <w:style w:type="paragraph" w:styleId="afe">
    <w:name w:val="endnote text"/>
    <w:basedOn w:val="a"/>
    <w:qFormat/>
    <w:rsid w:val="002B1917"/>
    <w:rPr>
      <w:sz w:val="20"/>
      <w:szCs w:val="20"/>
    </w:rPr>
  </w:style>
  <w:style w:type="paragraph" w:styleId="aff">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0">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0"/>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FB7E98"/>
    <w:rPr>
      <w:color w:val="0000FF" w:themeColor="hyperlink"/>
      <w:u w:val="single"/>
    </w:rPr>
  </w:style>
  <w:style w:type="character" w:styleId="aff2">
    <w:name w:val="annotation reference"/>
    <w:basedOn w:val="a0"/>
    <w:semiHidden/>
    <w:unhideWhenUsed/>
    <w:rsid w:val="00C8471F"/>
    <w:rPr>
      <w:sz w:val="16"/>
      <w:szCs w:val="16"/>
    </w:rPr>
  </w:style>
  <w:style w:type="paragraph" w:styleId="aff3">
    <w:name w:val="annotation text"/>
    <w:basedOn w:val="a"/>
    <w:link w:val="aff4"/>
    <w:semiHidden/>
    <w:unhideWhenUsed/>
    <w:rsid w:val="00C8471F"/>
    <w:rPr>
      <w:sz w:val="20"/>
      <w:szCs w:val="20"/>
    </w:rPr>
  </w:style>
  <w:style w:type="character" w:customStyle="1" w:styleId="aff4">
    <w:name w:val="Текст примечания Знак"/>
    <w:basedOn w:val="a0"/>
    <w:link w:val="aff3"/>
    <w:semiHidden/>
    <w:rsid w:val="00C8471F"/>
  </w:style>
  <w:style w:type="paragraph" w:styleId="aff5">
    <w:name w:val="annotation subject"/>
    <w:basedOn w:val="aff3"/>
    <w:next w:val="aff3"/>
    <w:link w:val="aff6"/>
    <w:semiHidden/>
    <w:unhideWhenUsed/>
    <w:rsid w:val="00C8471F"/>
    <w:rPr>
      <w:b/>
      <w:bCs/>
    </w:rPr>
  </w:style>
  <w:style w:type="character" w:customStyle="1" w:styleId="aff6">
    <w:name w:val="Тема примечания Знак"/>
    <w:basedOn w:val="aff4"/>
    <w:link w:val="aff5"/>
    <w:semiHidden/>
    <w:rsid w:val="00C8471F"/>
    <w:rPr>
      <w:b/>
      <w:bCs/>
    </w:rPr>
  </w:style>
  <w:style w:type="paragraph" w:styleId="aff7">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C04E3F"/>
    <w:pPr>
      <w:spacing w:before="240" w:after="240"/>
    </w:pPr>
    <w:rPr>
      <w:rFonts w:ascii="Arial" w:hAnsi="Arial" w:cs="Arial"/>
      <w:b/>
      <w:sz w:val="28"/>
      <w:szCs w:val="28"/>
    </w:rPr>
  </w:style>
  <w:style w:type="paragraph" w:styleId="aff8">
    <w:name w:val="Subtitle"/>
    <w:basedOn w:val="a"/>
    <w:next w:val="a"/>
    <w:link w:val="aff9"/>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0"/>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 w:type="character" w:customStyle="1" w:styleId="60">
    <w:name w:val="Заголовок 6 Знак"/>
    <w:basedOn w:val="a0"/>
    <w:link w:val="6"/>
    <w:semiHidden/>
    <w:rsid w:val="000C0188"/>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802277"/>
    <w:rPr>
      <w:rFonts w:asciiTheme="majorHAnsi" w:eastAsiaTheme="majorEastAsia" w:hAnsiTheme="majorHAnsi" w:cstheme="majorBidi"/>
      <w:color w:val="365F91"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rPr>
  </w:style>
  <w:style w:type="paragraph" w:styleId="1">
    <w:name w:val="heading 1"/>
    <w:basedOn w:val="a"/>
    <w:link w:val="10"/>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rsid w:val="0080227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0C0188"/>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0">
    <w:name w:val="Символ сноски"/>
    <w:qFormat/>
  </w:style>
  <w:style w:type="paragraph" w:styleId="af1">
    <w:name w:val="Title"/>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3">
    <w:name w:val="List"/>
    <w:basedOn w:val="af2"/>
    <w:rPr>
      <w:rFonts w:cs="Mangal"/>
    </w:rPr>
  </w:style>
  <w:style w:type="paragraph" w:customStyle="1" w:styleId="12">
    <w:name w:val="Название1"/>
    <w:basedOn w:val="a"/>
    <w:pPr>
      <w:suppressLineNumbers/>
      <w:spacing w:before="120" w:after="120"/>
    </w:pPr>
    <w:rPr>
      <w:rFonts w:cs="Mangal"/>
      <w:i/>
      <w:iCs/>
    </w:rPr>
  </w:style>
  <w:style w:type="paragraph" w:styleId="af4">
    <w:name w:val="index heading"/>
    <w:basedOn w:val="a"/>
    <w:qFormat/>
    <w:pPr>
      <w:suppressLineNumbers/>
    </w:pPr>
    <w:rPr>
      <w:rFonts w:cs="Mangal"/>
    </w:rPr>
  </w:style>
  <w:style w:type="paragraph" w:styleId="af5">
    <w:name w:val="footnote text"/>
    <w:basedOn w:val="a"/>
    <w:semiHidden/>
    <w:qFormat/>
    <w:rsid w:val="00BD768A"/>
    <w:rPr>
      <w:sz w:val="20"/>
      <w:szCs w:val="20"/>
    </w:rPr>
  </w:style>
  <w:style w:type="paragraph" w:styleId="af6">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7">
    <w:name w:val="header"/>
    <w:basedOn w:val="a"/>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8">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9">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a">
    <w:name w:val="footer"/>
    <w:basedOn w:val="a"/>
    <w:uiPriority w:val="99"/>
    <w:rsid w:val="00922759"/>
    <w:pPr>
      <w:tabs>
        <w:tab w:val="center" w:pos="4677"/>
        <w:tab w:val="right" w:pos="9355"/>
      </w:tabs>
    </w:pPr>
  </w:style>
  <w:style w:type="paragraph" w:customStyle="1" w:styleId="afb">
    <w:name w:val="гост_набор"/>
    <w:basedOn w:val="a"/>
    <w:qFormat/>
    <w:rsid w:val="001957D2"/>
    <w:pPr>
      <w:spacing w:after="200" w:line="360" w:lineRule="auto"/>
      <w:ind w:firstLine="709"/>
      <w:jc w:val="both"/>
    </w:pPr>
    <w:rPr>
      <w:rFonts w:ascii="Arial" w:hAnsi="Arial" w:cs="Arial"/>
      <w:szCs w:val="20"/>
    </w:rPr>
  </w:style>
  <w:style w:type="paragraph" w:styleId="afc">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d">
    <w:name w:val="Normal (Web)"/>
    <w:basedOn w:val="a"/>
    <w:uiPriority w:val="99"/>
    <w:unhideWhenUsed/>
    <w:qFormat/>
    <w:rsid w:val="00FD2190"/>
    <w:pPr>
      <w:spacing w:beforeAutospacing="1" w:afterAutospacing="1"/>
    </w:pPr>
  </w:style>
  <w:style w:type="paragraph" w:styleId="afe">
    <w:name w:val="endnote text"/>
    <w:basedOn w:val="a"/>
    <w:qFormat/>
    <w:rsid w:val="002B1917"/>
    <w:rPr>
      <w:sz w:val="20"/>
      <w:szCs w:val="20"/>
    </w:rPr>
  </w:style>
  <w:style w:type="paragraph" w:styleId="aff">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0">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0"/>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FB7E98"/>
    <w:rPr>
      <w:color w:val="0000FF" w:themeColor="hyperlink"/>
      <w:u w:val="single"/>
    </w:rPr>
  </w:style>
  <w:style w:type="character" w:styleId="aff2">
    <w:name w:val="annotation reference"/>
    <w:basedOn w:val="a0"/>
    <w:semiHidden/>
    <w:unhideWhenUsed/>
    <w:rsid w:val="00C8471F"/>
    <w:rPr>
      <w:sz w:val="16"/>
      <w:szCs w:val="16"/>
    </w:rPr>
  </w:style>
  <w:style w:type="paragraph" w:styleId="aff3">
    <w:name w:val="annotation text"/>
    <w:basedOn w:val="a"/>
    <w:link w:val="aff4"/>
    <w:semiHidden/>
    <w:unhideWhenUsed/>
    <w:rsid w:val="00C8471F"/>
    <w:rPr>
      <w:sz w:val="20"/>
      <w:szCs w:val="20"/>
    </w:rPr>
  </w:style>
  <w:style w:type="character" w:customStyle="1" w:styleId="aff4">
    <w:name w:val="Текст примечания Знак"/>
    <w:basedOn w:val="a0"/>
    <w:link w:val="aff3"/>
    <w:semiHidden/>
    <w:rsid w:val="00C8471F"/>
  </w:style>
  <w:style w:type="paragraph" w:styleId="aff5">
    <w:name w:val="annotation subject"/>
    <w:basedOn w:val="aff3"/>
    <w:next w:val="aff3"/>
    <w:link w:val="aff6"/>
    <w:semiHidden/>
    <w:unhideWhenUsed/>
    <w:rsid w:val="00C8471F"/>
    <w:rPr>
      <w:b/>
      <w:bCs/>
    </w:rPr>
  </w:style>
  <w:style w:type="character" w:customStyle="1" w:styleId="aff6">
    <w:name w:val="Тема примечания Знак"/>
    <w:basedOn w:val="aff4"/>
    <w:link w:val="aff5"/>
    <w:semiHidden/>
    <w:rsid w:val="00C8471F"/>
    <w:rPr>
      <w:b/>
      <w:bCs/>
    </w:rPr>
  </w:style>
  <w:style w:type="paragraph" w:styleId="aff7">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C04E3F"/>
    <w:pPr>
      <w:spacing w:before="240" w:after="240"/>
    </w:pPr>
    <w:rPr>
      <w:rFonts w:ascii="Arial" w:hAnsi="Arial" w:cs="Arial"/>
      <w:b/>
      <w:sz w:val="28"/>
      <w:szCs w:val="28"/>
    </w:rPr>
  </w:style>
  <w:style w:type="paragraph" w:styleId="aff8">
    <w:name w:val="Subtitle"/>
    <w:basedOn w:val="a"/>
    <w:next w:val="a"/>
    <w:link w:val="aff9"/>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0"/>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 w:type="character" w:customStyle="1" w:styleId="60">
    <w:name w:val="Заголовок 6 Знак"/>
    <w:basedOn w:val="a0"/>
    <w:link w:val="6"/>
    <w:semiHidden/>
    <w:rsid w:val="000C0188"/>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802277"/>
    <w:rPr>
      <w:rFonts w:asciiTheme="majorHAnsi" w:eastAsiaTheme="majorEastAsia" w:hAnsiTheme="majorHAnsi" w:cstheme="majorBidi"/>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92443">
      <w:bodyDiv w:val="1"/>
      <w:marLeft w:val="0"/>
      <w:marRight w:val="0"/>
      <w:marTop w:val="0"/>
      <w:marBottom w:val="0"/>
      <w:divBdr>
        <w:top w:val="none" w:sz="0" w:space="0" w:color="auto"/>
        <w:left w:val="none" w:sz="0" w:space="0" w:color="auto"/>
        <w:bottom w:val="none" w:sz="0" w:space="0" w:color="auto"/>
        <w:right w:val="none" w:sz="0" w:space="0" w:color="auto"/>
      </w:divBdr>
    </w:div>
    <w:div w:id="566234696">
      <w:bodyDiv w:val="1"/>
      <w:marLeft w:val="0"/>
      <w:marRight w:val="0"/>
      <w:marTop w:val="0"/>
      <w:marBottom w:val="0"/>
      <w:divBdr>
        <w:top w:val="none" w:sz="0" w:space="0" w:color="auto"/>
        <w:left w:val="none" w:sz="0" w:space="0" w:color="auto"/>
        <w:bottom w:val="none" w:sz="0" w:space="0" w:color="auto"/>
        <w:right w:val="none" w:sz="0" w:space="0" w:color="auto"/>
      </w:divBdr>
    </w:div>
    <w:div w:id="821044583">
      <w:bodyDiv w:val="1"/>
      <w:marLeft w:val="0"/>
      <w:marRight w:val="0"/>
      <w:marTop w:val="0"/>
      <w:marBottom w:val="0"/>
      <w:divBdr>
        <w:top w:val="none" w:sz="0" w:space="0" w:color="auto"/>
        <w:left w:val="none" w:sz="0" w:space="0" w:color="auto"/>
        <w:bottom w:val="none" w:sz="0" w:space="0" w:color="auto"/>
        <w:right w:val="none" w:sz="0" w:space="0" w:color="auto"/>
      </w:divBdr>
    </w:div>
    <w:div w:id="1819758972">
      <w:bodyDiv w:val="1"/>
      <w:marLeft w:val="0"/>
      <w:marRight w:val="0"/>
      <w:marTop w:val="0"/>
      <w:marBottom w:val="0"/>
      <w:divBdr>
        <w:top w:val="none" w:sz="0" w:space="0" w:color="auto"/>
        <w:left w:val="none" w:sz="0" w:space="0" w:color="auto"/>
        <w:bottom w:val="none" w:sz="0" w:space="0" w:color="auto"/>
        <w:right w:val="none" w:sz="0" w:space="0" w:color="auto"/>
      </w:divBdr>
    </w:div>
    <w:div w:id="2038457785">
      <w:bodyDiv w:val="1"/>
      <w:marLeft w:val="0"/>
      <w:marRight w:val="0"/>
      <w:marTop w:val="0"/>
      <w:marBottom w:val="0"/>
      <w:divBdr>
        <w:top w:val="none" w:sz="0" w:space="0" w:color="auto"/>
        <w:left w:val="none" w:sz="0" w:space="0" w:color="auto"/>
        <w:bottom w:val="none" w:sz="0" w:space="0" w:color="auto"/>
        <w:right w:val="none" w:sz="0" w:space="0" w:color="auto"/>
      </w:divBdr>
    </w:div>
    <w:div w:id="2064062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t.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Microsoft_Word_97_-_2003_Document1.doc"/><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D5CCC-C71C-44B2-82A3-842414F7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7614</Words>
  <Characters>43403</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50916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Мария А. Емельянова</cp:lastModifiedBy>
  <cp:revision>9</cp:revision>
  <cp:lastPrinted>2020-05-13T12:28:00Z</cp:lastPrinted>
  <dcterms:created xsi:type="dcterms:W3CDTF">2020-05-29T12:40:00Z</dcterms:created>
  <dcterms:modified xsi:type="dcterms:W3CDTF">2020-06-01T14:12:00Z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